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91C6E" w14:textId="22D83F05" w:rsidR="00B0571F" w:rsidRDefault="00B0571F">
      <w:pPr>
        <w:rPr>
          <w:rFonts w:ascii="Arial" w:hAnsi="Arial" w:cs="Arial"/>
          <w:sz w:val="24"/>
          <w:szCs w:val="24"/>
        </w:rPr>
      </w:pPr>
    </w:p>
    <w:p w14:paraId="1451A84C" w14:textId="0C6EA2DD" w:rsidR="000A5801" w:rsidRPr="000A5801" w:rsidRDefault="000A5801" w:rsidP="000A5801">
      <w:pPr>
        <w:rPr>
          <w:rFonts w:ascii="Arial" w:hAnsi="Arial" w:cs="Arial"/>
          <w:sz w:val="24"/>
          <w:szCs w:val="24"/>
        </w:rPr>
      </w:pPr>
    </w:p>
    <w:p w14:paraId="1F30B4B2" w14:textId="06B9DB2C" w:rsidR="000A5801" w:rsidRDefault="000A5801" w:rsidP="000A5801">
      <w:pPr>
        <w:rPr>
          <w:rFonts w:ascii="Arial" w:hAnsi="Arial" w:cs="Arial"/>
          <w:sz w:val="24"/>
          <w:szCs w:val="24"/>
        </w:rPr>
      </w:pPr>
    </w:p>
    <w:p w14:paraId="7BDE0902" w14:textId="2319DD76" w:rsidR="000A5801" w:rsidRDefault="006E05FD" w:rsidP="000A5801">
      <w:pPr>
        <w:tabs>
          <w:tab w:val="left" w:pos="0"/>
        </w:tabs>
        <w:rPr>
          <w:rFonts w:ascii="Arial" w:hAnsi="Arial" w:cs="Arial"/>
          <w:sz w:val="72"/>
          <w:szCs w:val="72"/>
        </w:rPr>
      </w:pPr>
      <w:r w:rsidRPr="006E05FD">
        <w:rPr>
          <w:rFonts w:ascii="Arial" w:hAnsi="Arial" w:cs="Arial"/>
          <w:sz w:val="72"/>
          <w:szCs w:val="72"/>
        </w:rPr>
        <mc:AlternateContent>
          <mc:Choice Requires="wps">
            <w:drawing>
              <wp:anchor distT="0" distB="0" distL="114300" distR="114300" simplePos="0" relativeHeight="251659264" behindDoc="0" locked="0" layoutInCell="1" allowOverlap="1" wp14:anchorId="18CB6FE1" wp14:editId="542F4F6D">
                <wp:simplePos x="0" y="0"/>
                <wp:positionH relativeFrom="page">
                  <wp:align>right</wp:align>
                </wp:positionH>
                <wp:positionV relativeFrom="paragraph">
                  <wp:posOffset>59778</wp:posOffset>
                </wp:positionV>
                <wp:extent cx="6349972" cy="1203960"/>
                <wp:effectExtent l="0" t="0" r="0" b="0"/>
                <wp:wrapNone/>
                <wp:docPr id="15" name="Retângulo 14">
                  <a:extLst xmlns:a="http://schemas.openxmlformats.org/drawingml/2006/main">
                    <a:ext uri="{FF2B5EF4-FFF2-40B4-BE49-F238E27FC236}">
                      <a16:creationId xmlns:a16="http://schemas.microsoft.com/office/drawing/2014/main" id="{C87FD96F-3F54-43BB-BCDC-5C17A3D66CEF}"/>
                    </a:ext>
                  </a:extLst>
                </wp:docPr>
                <wp:cNvGraphicFramePr/>
                <a:graphic xmlns:a="http://schemas.openxmlformats.org/drawingml/2006/main">
                  <a:graphicData uri="http://schemas.microsoft.com/office/word/2010/wordprocessingShape">
                    <wps:wsp>
                      <wps:cNvSpPr/>
                      <wps:spPr>
                        <a:xfrm>
                          <a:off x="0" y="0"/>
                          <a:ext cx="6349972" cy="1203960"/>
                        </a:xfrm>
                        <a:prstGeom prst="rect">
                          <a:avLst/>
                        </a:prstGeom>
                        <a:solidFill>
                          <a:srgbClr val="DB730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754B70" w14:textId="77777777" w:rsid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 xml:space="preserve">Programa de Gerenciamento </w:t>
                            </w:r>
                          </w:p>
                          <w:p w14:paraId="0D57EFCB" w14:textId="06DBC788" w:rsidR="006E05FD" w:rsidRP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de Riscos - PGR</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CB6FE1" id="Retângulo 14" o:spid="_x0000_s1026" style="position:absolute;margin-left:448.8pt;margin-top:4.7pt;width:500pt;height:94.8pt;z-index:25165926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" fillcolor="#db730b" stroked="f" strokeweight="1pt">
                <v:textbox>
                  <w:txbxContent>
                    <w:p w14:paraId="38754B70" w14:textId="77777777" w:rsid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 xml:space="preserve">Programa de Gerenciamento </w:t>
                      </w:r>
                    </w:p>
                    <w:p w14:paraId="0D57EFCB" w14:textId="06DBC788" w:rsidR="006E05FD" w:rsidRPr="006E05FD" w:rsidRDefault="006E05FD" w:rsidP="006E05FD">
                      <w:pPr>
                        <w:spacing w:line="256" w:lineRule="auto"/>
                        <w:jc w:val="center"/>
                        <w:rPr>
                          <w:rFonts w:ascii="Arial" w:eastAsia="Calibri" w:hAnsi="Arial"/>
                          <w:b/>
                          <w:bCs/>
                          <w:color w:val="FFFFFF" w:themeColor="light1"/>
                          <w:kern w:val="24"/>
                          <w:sz w:val="64"/>
                          <w:szCs w:val="64"/>
                        </w:rPr>
                      </w:pPr>
                      <w:r w:rsidRPr="006E05FD">
                        <w:rPr>
                          <w:rFonts w:ascii="Arial" w:eastAsia="Calibri" w:hAnsi="Arial"/>
                          <w:b/>
                          <w:bCs/>
                          <w:color w:val="FFFFFF" w:themeColor="light1"/>
                          <w:kern w:val="24"/>
                          <w:sz w:val="64"/>
                          <w:szCs w:val="64"/>
                        </w:rPr>
                        <w:t>de Riscos - PGR</w:t>
                      </w:r>
                    </w:p>
                  </w:txbxContent>
                </v:textbox>
                <w10:wrap anchorx="page"/>
              </v:rect>
            </w:pict>
          </mc:Fallback>
        </mc:AlternateContent>
      </w:r>
    </w:p>
    <w:p w14:paraId="06917543" w14:textId="61C0EAC1" w:rsidR="006E05FD" w:rsidRDefault="006E05FD" w:rsidP="000A5801">
      <w:pPr>
        <w:tabs>
          <w:tab w:val="left" w:pos="0"/>
        </w:tabs>
        <w:rPr>
          <w:rFonts w:ascii="Arial" w:hAnsi="Arial" w:cs="Arial"/>
          <w:sz w:val="72"/>
          <w:szCs w:val="72"/>
        </w:rPr>
      </w:pPr>
    </w:p>
    <w:p w14:paraId="3050F197" w14:textId="0684D991" w:rsidR="006E05FD" w:rsidRDefault="006E05FD" w:rsidP="000A5801">
      <w:pPr>
        <w:tabs>
          <w:tab w:val="left" w:pos="0"/>
        </w:tabs>
        <w:rPr>
          <w:rFonts w:ascii="Arial" w:hAnsi="Arial" w:cs="Arial"/>
          <w:sz w:val="72"/>
          <w:szCs w:val="72"/>
        </w:rPr>
      </w:pPr>
    </w:p>
    <w:p w14:paraId="32DB4F48" w14:textId="29034A37" w:rsidR="000A5801" w:rsidRDefault="000A5801" w:rsidP="000A5801">
      <w:pPr>
        <w:tabs>
          <w:tab w:val="left" w:pos="0"/>
        </w:tabs>
        <w:jc w:val="center"/>
        <w:rPr>
          <w:rFonts w:ascii="Arial" w:hAnsi="Arial" w:cs="Arial"/>
          <w:sz w:val="72"/>
          <w:szCs w:val="72"/>
        </w:rPr>
      </w:pPr>
    </w:p>
    <w:p w14:paraId="2869735C" w14:textId="5CFF3F00" w:rsidR="000A5801" w:rsidRPr="006E05FD" w:rsidRDefault="000A5801" w:rsidP="000A5801">
      <w:pPr>
        <w:tabs>
          <w:tab w:val="left" w:pos="0"/>
        </w:tabs>
        <w:jc w:val="center"/>
        <w:rPr>
          <w:rFonts w:ascii="Arial" w:hAnsi="Arial" w:cs="Arial"/>
          <w:b/>
          <w:bCs/>
          <w:sz w:val="64"/>
          <w:szCs w:val="64"/>
        </w:rPr>
      </w:pPr>
      <w:r w:rsidRPr="006E05FD">
        <w:rPr>
          <w:rFonts w:ascii="Arial" w:hAnsi="Arial" w:cs="Arial"/>
          <w:b/>
          <w:bCs/>
          <w:sz w:val="64"/>
          <w:szCs w:val="64"/>
        </w:rPr>
        <w:t xml:space="preserve">Mosaic </w:t>
      </w:r>
    </w:p>
    <w:p w14:paraId="078A5285" w14:textId="149CF3E8" w:rsidR="000A5801" w:rsidRDefault="006E05FD" w:rsidP="000A5801">
      <w:pPr>
        <w:tabs>
          <w:tab w:val="left" w:pos="0"/>
        </w:tabs>
        <w:jc w:val="center"/>
        <w:rPr>
          <w:rFonts w:ascii="Arial" w:hAnsi="Arial" w:cs="Arial"/>
          <w:sz w:val="48"/>
          <w:szCs w:val="48"/>
        </w:rPr>
      </w:pPr>
      <w:r w:rsidRPr="006E05FD">
        <w:rPr>
          <w:rFonts w:ascii="Arial" w:hAnsi="Arial" w:cs="Arial"/>
          <w:sz w:val="48"/>
          <w:szCs w:val="48"/>
        </w:rPr>
        <mc:AlternateContent>
          <mc:Choice Requires="wps">
            <w:drawing>
              <wp:anchor distT="0" distB="0" distL="114300" distR="114300" simplePos="0" relativeHeight="251662336" behindDoc="0" locked="0" layoutInCell="1" allowOverlap="1" wp14:anchorId="777B6947" wp14:editId="4D9CB962">
                <wp:simplePos x="0" y="0"/>
                <wp:positionH relativeFrom="margin">
                  <wp:posOffset>-947726</wp:posOffset>
                </wp:positionH>
                <wp:positionV relativeFrom="paragraph">
                  <wp:posOffset>3659899</wp:posOffset>
                </wp:positionV>
                <wp:extent cx="7563310" cy="236483"/>
                <wp:effectExtent l="0" t="0" r="0" b="0"/>
                <wp:wrapNone/>
                <wp:docPr id="33" name="Retângulo 14"/>
                <wp:cNvGraphicFramePr/>
                <a:graphic xmlns:a="http://schemas.openxmlformats.org/drawingml/2006/main">
                  <a:graphicData uri="http://schemas.microsoft.com/office/word/2010/wordprocessingShape">
                    <wps:wsp>
                      <wps:cNvSpPr/>
                      <wps:spPr>
                        <a:xfrm>
                          <a:off x="0" y="0"/>
                          <a:ext cx="7563310" cy="236483"/>
                        </a:xfrm>
                        <a:prstGeom prst="rect">
                          <a:avLst/>
                        </a:prstGeom>
                        <a:solidFill>
                          <a:srgbClr val="DB730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ECC4DE" w14:textId="17537352" w:rsidR="006E05FD" w:rsidRDefault="006E05FD" w:rsidP="006E05FD">
                            <w:pPr>
                              <w:spacing w:line="256" w:lineRule="auto"/>
                              <w:jc w:val="center"/>
                              <w:rPr>
                                <w:rFonts w:ascii="Arial" w:eastAsia="Calibri" w:hAnsi="Arial"/>
                                <w:color w:val="FFFFFF" w:themeColor="light1"/>
                                <w:kern w:val="24"/>
                                <w:sz w:val="64"/>
                                <w:szCs w:val="6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B6947" id="_x0000_s1027" style="position:absolute;left:0;text-align:left;margin-left:-74.6pt;margin-top:288.2pt;width:595.55pt;height:18.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" fillcolor="#db730b" stroked="f" strokeweight="1pt">
                <v:textbox>
                  <w:txbxContent>
                    <w:p w14:paraId="19ECC4DE" w14:textId="17537352" w:rsidR="006E05FD" w:rsidRDefault="006E05FD" w:rsidP="006E05FD">
                      <w:pPr>
                        <w:spacing w:line="256" w:lineRule="auto"/>
                        <w:jc w:val="center"/>
                        <w:rPr>
                          <w:rFonts w:ascii="Arial" w:eastAsia="Calibri" w:hAnsi="Arial"/>
                          <w:color w:val="FFFFFF" w:themeColor="light1"/>
                          <w:kern w:val="24"/>
                          <w:sz w:val="64"/>
                          <w:szCs w:val="64"/>
                        </w:rPr>
                      </w:pPr>
                    </w:p>
                  </w:txbxContent>
                </v:textbox>
                <w10:wrap anchorx="margin"/>
              </v:rect>
            </w:pict>
          </mc:Fallback>
        </mc:AlternateContent>
      </w:r>
      <w:r w:rsidR="00EE2467">
        <w:rPr>
          <w:rFonts w:ascii="Arial" w:hAnsi="Arial" w:cs="Arial"/>
          <w:sz w:val="48"/>
          <w:szCs w:val="48"/>
        </w:rPr>
        <w:t>Unidade</w:t>
      </w:r>
    </w:p>
    <w:p w14:paraId="1107FFD5" w14:textId="7BEBC0AD" w:rsidR="009D69BA" w:rsidRDefault="009D69BA" w:rsidP="000A5801">
      <w:pPr>
        <w:tabs>
          <w:tab w:val="left" w:pos="0"/>
        </w:tabs>
        <w:jc w:val="center"/>
        <w:rPr>
          <w:rFonts w:ascii="Arial" w:hAnsi="Arial" w:cs="Arial"/>
          <w:sz w:val="28"/>
          <w:szCs w:val="28"/>
        </w:rPr>
      </w:pPr>
      <w:r w:rsidRPr="009D69BA">
        <w:rPr>
          <w:rFonts w:ascii="Arial" w:hAnsi="Arial" w:cs="Arial"/>
          <w:sz w:val="28"/>
          <w:szCs w:val="28"/>
        </w:rPr>
        <w:t>Vigência: XX/XX/XXXX a XX/XX/XXXX</w:t>
      </w:r>
    </w:p>
    <w:p w14:paraId="1E4BB96A" w14:textId="5A14E80E" w:rsidR="009D69BA" w:rsidRDefault="009D69BA" w:rsidP="000A5801">
      <w:pPr>
        <w:tabs>
          <w:tab w:val="left" w:pos="0"/>
        </w:tabs>
        <w:jc w:val="center"/>
        <w:rPr>
          <w:rFonts w:ascii="Arial" w:hAnsi="Arial" w:cs="Arial"/>
          <w:sz w:val="28"/>
          <w:szCs w:val="28"/>
        </w:rPr>
      </w:pPr>
    </w:p>
    <w:p w14:paraId="6F17450A" w14:textId="6AC0764F" w:rsidR="009D69BA" w:rsidRDefault="009D69BA" w:rsidP="000A5801">
      <w:pPr>
        <w:tabs>
          <w:tab w:val="left" w:pos="0"/>
        </w:tabs>
        <w:jc w:val="center"/>
        <w:rPr>
          <w:rFonts w:ascii="Arial" w:hAnsi="Arial" w:cs="Arial"/>
          <w:sz w:val="28"/>
          <w:szCs w:val="28"/>
        </w:rPr>
      </w:pPr>
    </w:p>
    <w:p w14:paraId="7487A144" w14:textId="1242B57A" w:rsidR="009D69BA" w:rsidRDefault="009D69BA" w:rsidP="000A5801">
      <w:pPr>
        <w:tabs>
          <w:tab w:val="left" w:pos="0"/>
        </w:tabs>
        <w:jc w:val="center"/>
        <w:rPr>
          <w:rFonts w:ascii="Arial" w:hAnsi="Arial" w:cs="Arial"/>
          <w:sz w:val="28"/>
          <w:szCs w:val="28"/>
        </w:rPr>
      </w:pPr>
    </w:p>
    <w:p w14:paraId="2438C1E5" w14:textId="307326FD" w:rsidR="009D69BA" w:rsidRDefault="009D69BA" w:rsidP="000A5801">
      <w:pPr>
        <w:tabs>
          <w:tab w:val="left" w:pos="0"/>
        </w:tabs>
        <w:jc w:val="center"/>
        <w:rPr>
          <w:rFonts w:ascii="Arial" w:hAnsi="Arial" w:cs="Arial"/>
          <w:sz w:val="28"/>
          <w:szCs w:val="28"/>
        </w:rPr>
      </w:pPr>
    </w:p>
    <w:p w14:paraId="4CAB859C" w14:textId="6B31995F" w:rsidR="009D69BA" w:rsidRDefault="009D69BA" w:rsidP="000A5801">
      <w:pPr>
        <w:tabs>
          <w:tab w:val="left" w:pos="0"/>
        </w:tabs>
        <w:jc w:val="center"/>
        <w:rPr>
          <w:rFonts w:ascii="Arial" w:hAnsi="Arial" w:cs="Arial"/>
          <w:sz w:val="28"/>
          <w:szCs w:val="28"/>
        </w:rPr>
      </w:pPr>
    </w:p>
    <w:p w14:paraId="68D5BA56" w14:textId="6A5A5393" w:rsidR="009D69BA" w:rsidRDefault="009D69BA" w:rsidP="000A5801">
      <w:pPr>
        <w:tabs>
          <w:tab w:val="left" w:pos="0"/>
        </w:tabs>
        <w:jc w:val="center"/>
        <w:rPr>
          <w:rFonts w:ascii="Arial" w:hAnsi="Arial" w:cs="Arial"/>
          <w:sz w:val="28"/>
          <w:szCs w:val="28"/>
        </w:rPr>
      </w:pPr>
    </w:p>
    <w:p w14:paraId="2645228B" w14:textId="454AF6CD" w:rsidR="009D69BA" w:rsidRDefault="009D69BA" w:rsidP="000A5801">
      <w:pPr>
        <w:tabs>
          <w:tab w:val="left" w:pos="0"/>
        </w:tabs>
        <w:jc w:val="center"/>
        <w:rPr>
          <w:rFonts w:ascii="Arial" w:hAnsi="Arial" w:cs="Arial"/>
          <w:sz w:val="28"/>
          <w:szCs w:val="28"/>
        </w:rPr>
      </w:pPr>
    </w:p>
    <w:p w14:paraId="67EAFB2D" w14:textId="55BF6D34" w:rsidR="009D69BA" w:rsidRDefault="009D69BA" w:rsidP="000A5801">
      <w:pPr>
        <w:tabs>
          <w:tab w:val="left" w:pos="0"/>
        </w:tabs>
        <w:jc w:val="center"/>
        <w:rPr>
          <w:rFonts w:ascii="Arial" w:hAnsi="Arial" w:cs="Arial"/>
          <w:sz w:val="28"/>
          <w:szCs w:val="28"/>
        </w:rPr>
      </w:pPr>
      <w:r>
        <w:rPr>
          <w:rFonts w:ascii="Arial" w:hAnsi="Arial" w:cs="Arial"/>
          <w:sz w:val="28"/>
          <w:szCs w:val="28"/>
        </w:rPr>
        <w:t>Cidade/ES</w:t>
      </w:r>
    </w:p>
    <w:p w14:paraId="2BCD4A9E" w14:textId="7DB46A5C" w:rsidR="00AC6A09" w:rsidRDefault="00AC6A09" w:rsidP="000A5801">
      <w:pPr>
        <w:tabs>
          <w:tab w:val="left" w:pos="0"/>
        </w:tabs>
        <w:jc w:val="center"/>
        <w:rPr>
          <w:rFonts w:ascii="Arial" w:hAnsi="Arial" w:cs="Arial"/>
          <w:sz w:val="28"/>
          <w:szCs w:val="28"/>
        </w:rPr>
      </w:pPr>
    </w:p>
    <w:p w14:paraId="0D6138E5" w14:textId="65D06B34" w:rsidR="00AC6A09" w:rsidRDefault="00AC6A09" w:rsidP="000A5801">
      <w:pPr>
        <w:tabs>
          <w:tab w:val="left" w:pos="0"/>
        </w:tabs>
        <w:jc w:val="center"/>
        <w:rPr>
          <w:rFonts w:ascii="Arial" w:hAnsi="Arial" w:cs="Arial"/>
          <w:sz w:val="28"/>
          <w:szCs w:val="28"/>
        </w:rPr>
      </w:pPr>
    </w:p>
    <w:p w14:paraId="07AD84B5" w14:textId="5A27C783" w:rsidR="00AC6A09" w:rsidRPr="00737E0A" w:rsidRDefault="003A1B6C" w:rsidP="003A1B6C">
      <w:pPr>
        <w:tabs>
          <w:tab w:val="left" w:pos="0"/>
        </w:tabs>
        <w:rPr>
          <w:rFonts w:ascii="Arial" w:hAnsi="Arial" w:cs="Arial"/>
          <w:b/>
          <w:bCs/>
          <w:sz w:val="28"/>
          <w:szCs w:val="28"/>
        </w:rPr>
      </w:pPr>
      <w:r w:rsidRPr="00737E0A">
        <w:rPr>
          <w:rFonts w:ascii="Arial" w:hAnsi="Arial" w:cs="Arial"/>
          <w:b/>
          <w:bCs/>
          <w:sz w:val="28"/>
          <w:szCs w:val="28"/>
        </w:rPr>
        <w:lastRenderedPageBreak/>
        <w:t>SUM</w:t>
      </w:r>
      <w:r w:rsidR="00EB5B59">
        <w:rPr>
          <w:rFonts w:ascii="Arial" w:hAnsi="Arial" w:cs="Arial"/>
          <w:b/>
          <w:bCs/>
          <w:sz w:val="28"/>
          <w:szCs w:val="28"/>
        </w:rPr>
        <w:t>Á</w:t>
      </w:r>
      <w:r w:rsidRPr="00737E0A">
        <w:rPr>
          <w:rFonts w:ascii="Arial" w:hAnsi="Arial" w:cs="Arial"/>
          <w:b/>
          <w:bCs/>
          <w:sz w:val="28"/>
          <w:szCs w:val="28"/>
        </w:rPr>
        <w:t>RIO</w:t>
      </w:r>
    </w:p>
    <w:p w14:paraId="6B1BC326" w14:textId="231A79CC" w:rsidR="0033308F" w:rsidRDefault="0033308F" w:rsidP="003A1B6C">
      <w:pPr>
        <w:tabs>
          <w:tab w:val="left" w:pos="0"/>
        </w:tabs>
        <w:rPr>
          <w:rFonts w:ascii="Arial" w:hAnsi="Arial" w:cs="Arial"/>
          <w:b/>
          <w:bCs/>
          <w:sz w:val="28"/>
          <w:szCs w:val="28"/>
          <w:u w:val="single"/>
        </w:rPr>
      </w:pPr>
    </w:p>
    <w:p w14:paraId="49BF5DA7" w14:textId="4D78A1A4" w:rsidR="0033308F" w:rsidRDefault="0033308F" w:rsidP="003A1B6C">
      <w:pPr>
        <w:tabs>
          <w:tab w:val="left" w:pos="0"/>
        </w:tabs>
        <w:rPr>
          <w:rFonts w:ascii="Arial" w:hAnsi="Arial" w:cs="Arial"/>
          <w:b/>
          <w:bCs/>
          <w:sz w:val="28"/>
          <w:szCs w:val="28"/>
          <w:u w:val="single"/>
        </w:rPr>
      </w:pPr>
    </w:p>
    <w:p w14:paraId="27DDDF7B" w14:textId="05D32F6E" w:rsidR="0033308F" w:rsidRDefault="0033308F" w:rsidP="003A1B6C">
      <w:pPr>
        <w:tabs>
          <w:tab w:val="left" w:pos="0"/>
        </w:tabs>
        <w:rPr>
          <w:rFonts w:ascii="Arial" w:hAnsi="Arial" w:cs="Arial"/>
          <w:b/>
          <w:bCs/>
          <w:sz w:val="28"/>
          <w:szCs w:val="28"/>
          <w:u w:val="single"/>
        </w:rPr>
      </w:pPr>
    </w:p>
    <w:p w14:paraId="11CF35DA" w14:textId="5551AA16" w:rsidR="0033308F" w:rsidRDefault="0033308F" w:rsidP="003A1B6C">
      <w:pPr>
        <w:tabs>
          <w:tab w:val="left" w:pos="0"/>
        </w:tabs>
        <w:rPr>
          <w:rFonts w:ascii="Arial" w:hAnsi="Arial" w:cs="Arial"/>
          <w:b/>
          <w:bCs/>
          <w:sz w:val="28"/>
          <w:szCs w:val="28"/>
          <w:u w:val="single"/>
        </w:rPr>
      </w:pPr>
    </w:p>
    <w:p w14:paraId="38F6E92E" w14:textId="735C65B8" w:rsidR="0033308F" w:rsidRDefault="0033308F" w:rsidP="003A1B6C">
      <w:pPr>
        <w:tabs>
          <w:tab w:val="left" w:pos="0"/>
        </w:tabs>
        <w:rPr>
          <w:rFonts w:ascii="Arial" w:hAnsi="Arial" w:cs="Arial"/>
          <w:b/>
          <w:bCs/>
          <w:sz w:val="28"/>
          <w:szCs w:val="28"/>
          <w:u w:val="single"/>
        </w:rPr>
      </w:pPr>
    </w:p>
    <w:p w14:paraId="3AB74625" w14:textId="240ACE7D" w:rsidR="0033308F" w:rsidRDefault="0033308F" w:rsidP="003A1B6C">
      <w:pPr>
        <w:tabs>
          <w:tab w:val="left" w:pos="0"/>
        </w:tabs>
        <w:rPr>
          <w:rFonts w:ascii="Arial" w:hAnsi="Arial" w:cs="Arial"/>
          <w:b/>
          <w:bCs/>
          <w:sz w:val="28"/>
          <w:szCs w:val="28"/>
          <w:u w:val="single"/>
        </w:rPr>
      </w:pPr>
    </w:p>
    <w:p w14:paraId="4DA04B1B" w14:textId="196E1F68" w:rsidR="0033308F" w:rsidRDefault="0033308F" w:rsidP="003A1B6C">
      <w:pPr>
        <w:tabs>
          <w:tab w:val="left" w:pos="0"/>
        </w:tabs>
        <w:rPr>
          <w:rFonts w:ascii="Arial" w:hAnsi="Arial" w:cs="Arial"/>
          <w:b/>
          <w:bCs/>
          <w:sz w:val="28"/>
          <w:szCs w:val="28"/>
          <w:u w:val="single"/>
        </w:rPr>
      </w:pPr>
    </w:p>
    <w:p w14:paraId="30B78F08" w14:textId="0CF6ECDE" w:rsidR="0033308F" w:rsidRDefault="0033308F" w:rsidP="003A1B6C">
      <w:pPr>
        <w:tabs>
          <w:tab w:val="left" w:pos="0"/>
        </w:tabs>
        <w:rPr>
          <w:rFonts w:ascii="Arial" w:hAnsi="Arial" w:cs="Arial"/>
          <w:b/>
          <w:bCs/>
          <w:sz w:val="28"/>
          <w:szCs w:val="28"/>
          <w:u w:val="single"/>
        </w:rPr>
      </w:pPr>
    </w:p>
    <w:p w14:paraId="77E9B4A5" w14:textId="5BC42064" w:rsidR="0033308F" w:rsidRDefault="0033308F" w:rsidP="003A1B6C">
      <w:pPr>
        <w:tabs>
          <w:tab w:val="left" w:pos="0"/>
        </w:tabs>
        <w:rPr>
          <w:rFonts w:ascii="Arial" w:hAnsi="Arial" w:cs="Arial"/>
          <w:b/>
          <w:bCs/>
          <w:sz w:val="28"/>
          <w:szCs w:val="28"/>
          <w:u w:val="single"/>
        </w:rPr>
      </w:pPr>
    </w:p>
    <w:p w14:paraId="0E1B7F50" w14:textId="4FEFD184" w:rsidR="0033308F" w:rsidRDefault="0033308F" w:rsidP="003A1B6C">
      <w:pPr>
        <w:tabs>
          <w:tab w:val="left" w:pos="0"/>
        </w:tabs>
        <w:rPr>
          <w:rFonts w:ascii="Arial" w:hAnsi="Arial" w:cs="Arial"/>
          <w:b/>
          <w:bCs/>
          <w:sz w:val="28"/>
          <w:szCs w:val="28"/>
          <w:u w:val="single"/>
        </w:rPr>
      </w:pPr>
    </w:p>
    <w:p w14:paraId="3E458A4C" w14:textId="0CD75B2E" w:rsidR="0033308F" w:rsidRDefault="0033308F" w:rsidP="003A1B6C">
      <w:pPr>
        <w:tabs>
          <w:tab w:val="left" w:pos="0"/>
        </w:tabs>
        <w:rPr>
          <w:rFonts w:ascii="Arial" w:hAnsi="Arial" w:cs="Arial"/>
          <w:b/>
          <w:bCs/>
          <w:sz w:val="28"/>
          <w:szCs w:val="28"/>
          <w:u w:val="single"/>
        </w:rPr>
      </w:pPr>
    </w:p>
    <w:p w14:paraId="3CD1B7D2" w14:textId="5485D166" w:rsidR="0033308F" w:rsidRDefault="0033308F" w:rsidP="003A1B6C">
      <w:pPr>
        <w:tabs>
          <w:tab w:val="left" w:pos="0"/>
        </w:tabs>
        <w:rPr>
          <w:rFonts w:ascii="Arial" w:hAnsi="Arial" w:cs="Arial"/>
          <w:b/>
          <w:bCs/>
          <w:sz w:val="28"/>
          <w:szCs w:val="28"/>
          <w:u w:val="single"/>
        </w:rPr>
      </w:pPr>
    </w:p>
    <w:p w14:paraId="2CBF154A" w14:textId="39A08C8D" w:rsidR="0033308F" w:rsidRDefault="0033308F" w:rsidP="003A1B6C">
      <w:pPr>
        <w:tabs>
          <w:tab w:val="left" w:pos="0"/>
        </w:tabs>
        <w:rPr>
          <w:rFonts w:ascii="Arial" w:hAnsi="Arial" w:cs="Arial"/>
          <w:b/>
          <w:bCs/>
          <w:sz w:val="28"/>
          <w:szCs w:val="28"/>
          <w:u w:val="single"/>
        </w:rPr>
      </w:pPr>
    </w:p>
    <w:p w14:paraId="5F3CE0CD" w14:textId="3D8901AC" w:rsidR="0033308F" w:rsidRDefault="0033308F" w:rsidP="003A1B6C">
      <w:pPr>
        <w:tabs>
          <w:tab w:val="left" w:pos="0"/>
        </w:tabs>
        <w:rPr>
          <w:rFonts w:ascii="Arial" w:hAnsi="Arial" w:cs="Arial"/>
          <w:b/>
          <w:bCs/>
          <w:sz w:val="28"/>
          <w:szCs w:val="28"/>
          <w:u w:val="single"/>
        </w:rPr>
      </w:pPr>
    </w:p>
    <w:p w14:paraId="4C11FE39" w14:textId="6952A945" w:rsidR="0033308F" w:rsidRDefault="0033308F" w:rsidP="003A1B6C">
      <w:pPr>
        <w:tabs>
          <w:tab w:val="left" w:pos="0"/>
        </w:tabs>
        <w:rPr>
          <w:rFonts w:ascii="Arial" w:hAnsi="Arial" w:cs="Arial"/>
          <w:b/>
          <w:bCs/>
          <w:sz w:val="28"/>
          <w:szCs w:val="28"/>
          <w:u w:val="single"/>
        </w:rPr>
      </w:pPr>
    </w:p>
    <w:p w14:paraId="2334B0BB" w14:textId="376CC8A8" w:rsidR="0033308F" w:rsidRDefault="0033308F" w:rsidP="003A1B6C">
      <w:pPr>
        <w:tabs>
          <w:tab w:val="left" w:pos="0"/>
        </w:tabs>
        <w:rPr>
          <w:rFonts w:ascii="Arial" w:hAnsi="Arial" w:cs="Arial"/>
          <w:b/>
          <w:bCs/>
          <w:sz w:val="28"/>
          <w:szCs w:val="28"/>
          <w:u w:val="single"/>
        </w:rPr>
      </w:pPr>
    </w:p>
    <w:p w14:paraId="635A9CE3" w14:textId="264191B9" w:rsidR="0033308F" w:rsidRDefault="0033308F" w:rsidP="003A1B6C">
      <w:pPr>
        <w:tabs>
          <w:tab w:val="left" w:pos="0"/>
        </w:tabs>
        <w:rPr>
          <w:rFonts w:ascii="Arial" w:hAnsi="Arial" w:cs="Arial"/>
          <w:b/>
          <w:bCs/>
          <w:sz w:val="28"/>
          <w:szCs w:val="28"/>
          <w:u w:val="single"/>
        </w:rPr>
      </w:pPr>
    </w:p>
    <w:p w14:paraId="3C803734" w14:textId="1DD2AD4B" w:rsidR="0033308F" w:rsidRDefault="0033308F" w:rsidP="003A1B6C">
      <w:pPr>
        <w:tabs>
          <w:tab w:val="left" w:pos="0"/>
        </w:tabs>
        <w:rPr>
          <w:rFonts w:ascii="Arial" w:hAnsi="Arial" w:cs="Arial"/>
          <w:b/>
          <w:bCs/>
          <w:sz w:val="28"/>
          <w:szCs w:val="28"/>
          <w:u w:val="single"/>
        </w:rPr>
      </w:pPr>
    </w:p>
    <w:p w14:paraId="364EE333" w14:textId="0B6EE3E9" w:rsidR="0033308F" w:rsidRDefault="0033308F" w:rsidP="003A1B6C">
      <w:pPr>
        <w:tabs>
          <w:tab w:val="left" w:pos="0"/>
        </w:tabs>
        <w:rPr>
          <w:rFonts w:ascii="Arial" w:hAnsi="Arial" w:cs="Arial"/>
          <w:b/>
          <w:bCs/>
          <w:sz w:val="28"/>
          <w:szCs w:val="28"/>
          <w:u w:val="single"/>
        </w:rPr>
      </w:pPr>
    </w:p>
    <w:p w14:paraId="382A26F4" w14:textId="44253927" w:rsidR="0033308F" w:rsidRDefault="0033308F" w:rsidP="003A1B6C">
      <w:pPr>
        <w:tabs>
          <w:tab w:val="left" w:pos="0"/>
        </w:tabs>
        <w:rPr>
          <w:rFonts w:ascii="Arial" w:hAnsi="Arial" w:cs="Arial"/>
          <w:b/>
          <w:bCs/>
          <w:sz w:val="28"/>
          <w:szCs w:val="28"/>
          <w:u w:val="single"/>
        </w:rPr>
      </w:pPr>
    </w:p>
    <w:p w14:paraId="630E7731" w14:textId="3CFF6D77" w:rsidR="0033308F" w:rsidRDefault="0033308F" w:rsidP="003A1B6C">
      <w:pPr>
        <w:tabs>
          <w:tab w:val="left" w:pos="0"/>
        </w:tabs>
        <w:rPr>
          <w:rFonts w:ascii="Arial" w:hAnsi="Arial" w:cs="Arial"/>
          <w:b/>
          <w:bCs/>
          <w:sz w:val="28"/>
          <w:szCs w:val="28"/>
          <w:u w:val="single"/>
        </w:rPr>
      </w:pPr>
    </w:p>
    <w:p w14:paraId="2E173FD4" w14:textId="4CF87A70" w:rsidR="0033308F" w:rsidRDefault="0033308F" w:rsidP="003A1B6C">
      <w:pPr>
        <w:tabs>
          <w:tab w:val="left" w:pos="0"/>
        </w:tabs>
        <w:rPr>
          <w:rFonts w:ascii="Arial" w:hAnsi="Arial" w:cs="Arial"/>
          <w:b/>
          <w:bCs/>
          <w:sz w:val="28"/>
          <w:szCs w:val="28"/>
          <w:u w:val="single"/>
        </w:rPr>
      </w:pPr>
    </w:p>
    <w:p w14:paraId="737DED08" w14:textId="40FB3DA6" w:rsidR="0033308F" w:rsidRDefault="0033308F" w:rsidP="003A1B6C">
      <w:pPr>
        <w:tabs>
          <w:tab w:val="left" w:pos="0"/>
        </w:tabs>
        <w:rPr>
          <w:rFonts w:ascii="Arial" w:hAnsi="Arial" w:cs="Arial"/>
          <w:b/>
          <w:bCs/>
          <w:sz w:val="28"/>
          <w:szCs w:val="28"/>
          <w:u w:val="single"/>
        </w:rPr>
      </w:pPr>
    </w:p>
    <w:p w14:paraId="0178D8F5" w14:textId="1427E5B4" w:rsidR="0033308F" w:rsidRDefault="0033308F" w:rsidP="003A1B6C">
      <w:pPr>
        <w:tabs>
          <w:tab w:val="left" w:pos="0"/>
        </w:tabs>
        <w:rPr>
          <w:rFonts w:ascii="Arial" w:hAnsi="Arial" w:cs="Arial"/>
          <w:b/>
          <w:bCs/>
          <w:sz w:val="28"/>
          <w:szCs w:val="28"/>
          <w:u w:val="single"/>
        </w:rPr>
      </w:pPr>
    </w:p>
    <w:p w14:paraId="2F0FB148" w14:textId="2D810C64" w:rsidR="0033308F" w:rsidRDefault="0033308F" w:rsidP="003A1B6C">
      <w:pPr>
        <w:tabs>
          <w:tab w:val="left" w:pos="0"/>
        </w:tabs>
        <w:rPr>
          <w:rFonts w:ascii="Arial" w:hAnsi="Arial" w:cs="Arial"/>
          <w:b/>
          <w:bCs/>
          <w:sz w:val="28"/>
          <w:szCs w:val="28"/>
          <w:u w:val="single"/>
        </w:rPr>
      </w:pPr>
    </w:p>
    <w:p w14:paraId="3231848A" w14:textId="5C3D2ECA" w:rsidR="00224525" w:rsidRPr="004A0554" w:rsidRDefault="00EB5B59" w:rsidP="00B145B4">
      <w:pPr>
        <w:pStyle w:val="PargrafodaLista"/>
        <w:numPr>
          <w:ilvl w:val="0"/>
          <w:numId w:val="1"/>
        </w:numPr>
        <w:tabs>
          <w:tab w:val="left" w:pos="0"/>
        </w:tabs>
        <w:spacing w:after="0" w:line="276" w:lineRule="auto"/>
        <w:rPr>
          <w:rFonts w:ascii="Arial" w:hAnsi="Arial" w:cs="Arial"/>
          <w:b/>
          <w:bCs/>
          <w:sz w:val="24"/>
          <w:szCs w:val="24"/>
        </w:rPr>
      </w:pPr>
      <w:r w:rsidRPr="004A0554">
        <w:rPr>
          <w:rFonts w:ascii="Arial" w:hAnsi="Arial" w:cs="Arial"/>
          <w:b/>
          <w:bCs/>
          <w:sz w:val="24"/>
          <w:szCs w:val="24"/>
        </w:rPr>
        <w:lastRenderedPageBreak/>
        <w:t>ASPECTOS GERAIS</w:t>
      </w:r>
    </w:p>
    <w:p w14:paraId="7EA6A7D1" w14:textId="77777777" w:rsidR="00B145B4" w:rsidRPr="004A0554" w:rsidRDefault="00B145B4" w:rsidP="00B145B4">
      <w:pPr>
        <w:tabs>
          <w:tab w:val="left" w:pos="0"/>
        </w:tabs>
        <w:spacing w:after="0" w:line="276" w:lineRule="auto"/>
        <w:ind w:left="360"/>
        <w:rPr>
          <w:rFonts w:ascii="Arial" w:hAnsi="Arial" w:cs="Arial"/>
          <w:b/>
          <w:bCs/>
          <w:sz w:val="24"/>
          <w:szCs w:val="24"/>
        </w:rPr>
      </w:pPr>
    </w:p>
    <w:p w14:paraId="75AF4288" w14:textId="7139A818" w:rsidR="00224525" w:rsidRPr="004A0554" w:rsidRDefault="00224525"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Neste item, a unidade deve introduzir o Programa de Gerenciamento de Riscos Ocupacionais (PGR), descrevendo como a empresa realiza a gestão de riscos, quais as ferramentas utilizadas para tal e quais são os requisitos legais atendidos pelo programa. Além disso, é necessário definir os objetivos e a abrangência do PGR, conforme descrição no quadro a seguir. </w:t>
      </w:r>
    </w:p>
    <w:p w14:paraId="4BF28C64" w14:textId="1B0658B5" w:rsidR="00224525" w:rsidRPr="004A0554" w:rsidRDefault="00224525" w:rsidP="00B145B4">
      <w:pPr>
        <w:tabs>
          <w:tab w:val="left" w:pos="0"/>
        </w:tabs>
        <w:spacing w:after="0" w:line="276" w:lineRule="auto"/>
        <w:ind w:left="360"/>
        <w:jc w:val="both"/>
        <w:rPr>
          <w:rFonts w:ascii="Arial" w:hAnsi="Arial" w:cs="Arial"/>
          <w:sz w:val="24"/>
          <w:szCs w:val="24"/>
        </w:rPr>
      </w:pPr>
    </w:p>
    <w:p w14:paraId="5D85E681" w14:textId="3E34EB0E" w:rsidR="00737E0A" w:rsidRPr="004A0554" w:rsidRDefault="00737E0A" w:rsidP="00B145B4">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Introdução</w:t>
      </w:r>
    </w:p>
    <w:p w14:paraId="7A523129" w14:textId="77777777" w:rsidR="00B145B4" w:rsidRPr="004A0554" w:rsidRDefault="00B145B4" w:rsidP="00B145B4">
      <w:pPr>
        <w:tabs>
          <w:tab w:val="left" w:pos="0"/>
        </w:tabs>
        <w:spacing w:after="0" w:line="276" w:lineRule="auto"/>
        <w:ind w:left="360"/>
        <w:jc w:val="both"/>
        <w:rPr>
          <w:rFonts w:ascii="Arial" w:hAnsi="Arial" w:cs="Arial"/>
          <w:b/>
          <w:bCs/>
          <w:sz w:val="24"/>
          <w:szCs w:val="24"/>
        </w:rPr>
      </w:pPr>
    </w:p>
    <w:p w14:paraId="56910F31" w14:textId="61C8B0CC" w:rsidR="002E7AC8" w:rsidRPr="004A0554" w:rsidRDefault="002E7AC8"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O </w:t>
      </w:r>
      <w:r w:rsidR="00EE2467" w:rsidRPr="004A0554">
        <w:rPr>
          <w:rFonts w:ascii="Arial" w:hAnsi="Arial" w:cs="Arial"/>
          <w:sz w:val="24"/>
          <w:szCs w:val="24"/>
        </w:rPr>
        <w:t>Unidade</w:t>
      </w:r>
      <w:r w:rsidRPr="004A0554">
        <w:rPr>
          <w:rFonts w:ascii="Arial" w:hAnsi="Arial" w:cs="Arial"/>
          <w:sz w:val="24"/>
          <w:szCs w:val="24"/>
        </w:rPr>
        <w:t xml:space="preserve"> </w:t>
      </w:r>
      <w:r w:rsidRPr="004A0554">
        <w:rPr>
          <w:rFonts w:ascii="Arial" w:hAnsi="Arial" w:cs="Arial"/>
          <w:sz w:val="24"/>
          <w:szCs w:val="24"/>
          <w:highlight w:val="yellow"/>
        </w:rPr>
        <w:t>(</w:t>
      </w:r>
      <w:r w:rsidR="00B145B4" w:rsidRPr="004A0554">
        <w:rPr>
          <w:rFonts w:ascii="Arial" w:hAnsi="Arial" w:cs="Arial"/>
          <w:sz w:val="24"/>
          <w:szCs w:val="24"/>
          <w:highlight w:val="yellow"/>
        </w:rPr>
        <w:t xml:space="preserve">inserir </w:t>
      </w:r>
      <w:r w:rsidRPr="004A0554">
        <w:rPr>
          <w:rFonts w:ascii="Arial" w:hAnsi="Arial" w:cs="Arial"/>
          <w:sz w:val="24"/>
          <w:szCs w:val="24"/>
          <w:highlight w:val="yellow"/>
        </w:rPr>
        <w:t>nome da unidade)</w:t>
      </w:r>
      <w:r w:rsidRPr="004A0554">
        <w:rPr>
          <w:rFonts w:ascii="Arial" w:hAnsi="Arial" w:cs="Arial"/>
          <w:sz w:val="24"/>
          <w:szCs w:val="24"/>
        </w:rPr>
        <w:t xml:space="preserve"> </w:t>
      </w:r>
      <w:r w:rsidR="00415EC8" w:rsidRPr="004A0554">
        <w:rPr>
          <w:rFonts w:ascii="Arial" w:hAnsi="Arial" w:cs="Arial"/>
          <w:sz w:val="24"/>
          <w:szCs w:val="24"/>
        </w:rPr>
        <w:t>é uma unidade de produção Química de fosfatado cuja produção é destinada à fabricação de fertilizantes fosfatados.</w:t>
      </w:r>
    </w:p>
    <w:p w14:paraId="6FA46D4C" w14:textId="77777777" w:rsidR="00B145B4" w:rsidRPr="004A0554" w:rsidRDefault="00B145B4" w:rsidP="00B145B4">
      <w:pPr>
        <w:tabs>
          <w:tab w:val="left" w:pos="0"/>
        </w:tabs>
        <w:spacing w:after="0" w:line="276" w:lineRule="auto"/>
        <w:ind w:left="360"/>
        <w:jc w:val="both"/>
        <w:rPr>
          <w:rFonts w:ascii="Arial" w:hAnsi="Arial" w:cs="Arial"/>
          <w:sz w:val="24"/>
          <w:szCs w:val="24"/>
        </w:rPr>
      </w:pPr>
    </w:p>
    <w:p w14:paraId="6D69F60E" w14:textId="5987690C" w:rsidR="00B145B4" w:rsidRPr="004A0554" w:rsidRDefault="00415EC8"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O processo de gerenciamento de riscos ocupacionais  na unidade está incorporado ao Sistema de Gestão Integrado de EHS (SGIEHS) da Mosaic Fertilizantes, o qual possui diretrizes específicas, baseadas nas Normas Regulamentadoras (NR) do Ministério do Trabalho, incluindo a NR- n.º 01 - Disposições Gerais e Gerenciamento de Riscos Ocupacionais, para minimizar os riscos de ocorrência de acidentes de trabalho ou de problemas à saúde do trabalhador associados a atividades laborais.</w:t>
      </w:r>
    </w:p>
    <w:p w14:paraId="3AD5E0A1" w14:textId="77777777" w:rsidR="00415EC8" w:rsidRPr="004A0554" w:rsidRDefault="00415EC8" w:rsidP="00B145B4">
      <w:pPr>
        <w:tabs>
          <w:tab w:val="left" w:pos="0"/>
        </w:tabs>
        <w:spacing w:after="0" w:line="276" w:lineRule="auto"/>
        <w:ind w:left="360"/>
        <w:jc w:val="both"/>
        <w:rPr>
          <w:rFonts w:ascii="Arial" w:hAnsi="Arial" w:cs="Arial"/>
          <w:sz w:val="24"/>
          <w:szCs w:val="24"/>
        </w:rPr>
      </w:pPr>
    </w:p>
    <w:p w14:paraId="307FA759" w14:textId="1201E2E4" w:rsidR="002E7AC8" w:rsidRPr="004A0554" w:rsidRDefault="002E7AC8"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O SGIEHS da Mosaic utiliza como ferramenta de gestão de riscos o sistema Risk Register, aplicativo no qual são cadastrados, analisados, avaliados, gerenciados e monitorados todos os riscos ocupacionais identificados a partir da avaliação das atividades e processos da organização. Dessa forma, todas as informações utilizadas na avaliação dos riscos - laudos, medições, análises, exames, avaliações, programas e planos de ação – deve ser anexada ao sistema Risk Register, garantindo que todo o processo seja documentado.</w:t>
      </w:r>
    </w:p>
    <w:p w14:paraId="564BAF65" w14:textId="77777777" w:rsidR="00B145B4" w:rsidRPr="004A0554" w:rsidRDefault="00B145B4" w:rsidP="00B145B4">
      <w:pPr>
        <w:tabs>
          <w:tab w:val="left" w:pos="0"/>
        </w:tabs>
        <w:spacing w:after="0" w:line="276" w:lineRule="auto"/>
        <w:ind w:left="360"/>
        <w:jc w:val="both"/>
        <w:rPr>
          <w:rFonts w:ascii="Arial" w:hAnsi="Arial" w:cs="Arial"/>
          <w:sz w:val="24"/>
          <w:szCs w:val="24"/>
        </w:rPr>
      </w:pPr>
    </w:p>
    <w:p w14:paraId="2C43CF8F" w14:textId="15115DE4" w:rsidR="002E7AC8" w:rsidRPr="004A0554" w:rsidRDefault="002E7AC8"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O processo de gestão de riscos ocupacionais na unidade inclui as etapas de:</w:t>
      </w:r>
    </w:p>
    <w:p w14:paraId="407E6CB4" w14:textId="486B4676"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a)</w:t>
      </w:r>
      <w:r w:rsidR="00B145B4" w:rsidRPr="004A0554">
        <w:rPr>
          <w:rFonts w:ascii="Arial" w:hAnsi="Arial" w:cs="Arial"/>
          <w:sz w:val="24"/>
          <w:szCs w:val="24"/>
        </w:rPr>
        <w:t xml:space="preserve"> </w:t>
      </w:r>
      <w:r w:rsidRPr="004A0554">
        <w:rPr>
          <w:rFonts w:ascii="Arial" w:hAnsi="Arial" w:cs="Arial"/>
          <w:sz w:val="24"/>
          <w:szCs w:val="24"/>
        </w:rPr>
        <w:t>antecipação e identificação de fatores de risco, levando-se em conta, inclusive, as informações do Mapa de Risco elaborado pela CIP</w:t>
      </w:r>
      <w:r w:rsidR="00415EC8" w:rsidRPr="004A0554">
        <w:rPr>
          <w:rFonts w:ascii="Arial" w:hAnsi="Arial" w:cs="Arial"/>
          <w:sz w:val="24"/>
          <w:szCs w:val="24"/>
        </w:rPr>
        <w:t>A</w:t>
      </w:r>
      <w:r w:rsidRPr="004A0554">
        <w:rPr>
          <w:rFonts w:ascii="Arial" w:hAnsi="Arial" w:cs="Arial"/>
          <w:sz w:val="24"/>
          <w:szCs w:val="24"/>
        </w:rPr>
        <w:t>, quando houver;</w:t>
      </w:r>
    </w:p>
    <w:p w14:paraId="4D1D015E" w14:textId="3103233B"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b)</w:t>
      </w:r>
      <w:r w:rsidR="00B145B4" w:rsidRPr="004A0554">
        <w:rPr>
          <w:rFonts w:ascii="Arial" w:hAnsi="Arial" w:cs="Arial"/>
          <w:sz w:val="24"/>
          <w:szCs w:val="24"/>
        </w:rPr>
        <w:t xml:space="preserve"> </w:t>
      </w:r>
      <w:r w:rsidRPr="004A0554">
        <w:rPr>
          <w:rFonts w:ascii="Arial" w:hAnsi="Arial" w:cs="Arial"/>
          <w:sz w:val="24"/>
          <w:szCs w:val="24"/>
        </w:rPr>
        <w:t>avaliação dos fatores de risco e da exposição dos trabalhadores;</w:t>
      </w:r>
    </w:p>
    <w:p w14:paraId="6CCA5407" w14:textId="116CCF8C"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c)</w:t>
      </w:r>
      <w:r w:rsidR="00B145B4" w:rsidRPr="004A0554">
        <w:rPr>
          <w:rFonts w:ascii="Arial" w:hAnsi="Arial" w:cs="Arial"/>
          <w:sz w:val="24"/>
          <w:szCs w:val="24"/>
        </w:rPr>
        <w:t xml:space="preserve"> </w:t>
      </w:r>
      <w:r w:rsidRPr="004A0554">
        <w:rPr>
          <w:rFonts w:ascii="Arial" w:hAnsi="Arial" w:cs="Arial"/>
          <w:sz w:val="24"/>
          <w:szCs w:val="24"/>
        </w:rPr>
        <w:t>estabelecimento de prioridades, metas e cronograma;</w:t>
      </w:r>
    </w:p>
    <w:p w14:paraId="29068B6D" w14:textId="6C17BEA4"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d)</w:t>
      </w:r>
      <w:r w:rsidR="00B145B4" w:rsidRPr="004A0554">
        <w:rPr>
          <w:rFonts w:ascii="Arial" w:hAnsi="Arial" w:cs="Arial"/>
          <w:sz w:val="24"/>
          <w:szCs w:val="24"/>
        </w:rPr>
        <w:t xml:space="preserve"> </w:t>
      </w:r>
      <w:r w:rsidRPr="004A0554">
        <w:rPr>
          <w:rFonts w:ascii="Arial" w:hAnsi="Arial" w:cs="Arial"/>
          <w:sz w:val="24"/>
          <w:szCs w:val="24"/>
        </w:rPr>
        <w:t>acompanhamento das medidas de controle implementadas;</w:t>
      </w:r>
    </w:p>
    <w:p w14:paraId="7B1FAA3D" w14:textId="337380A5"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e)</w:t>
      </w:r>
      <w:r w:rsidR="00B145B4" w:rsidRPr="004A0554">
        <w:rPr>
          <w:rFonts w:ascii="Arial" w:hAnsi="Arial" w:cs="Arial"/>
          <w:sz w:val="24"/>
          <w:szCs w:val="24"/>
        </w:rPr>
        <w:t xml:space="preserve"> </w:t>
      </w:r>
      <w:r w:rsidRPr="004A0554">
        <w:rPr>
          <w:rFonts w:ascii="Arial" w:hAnsi="Arial" w:cs="Arial"/>
          <w:sz w:val="24"/>
          <w:szCs w:val="24"/>
        </w:rPr>
        <w:t>monitoramento da exposição aos fatores de riscos;</w:t>
      </w:r>
    </w:p>
    <w:p w14:paraId="08D2D79B" w14:textId="32E77E77"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f)</w:t>
      </w:r>
      <w:r w:rsidR="00B145B4" w:rsidRPr="004A0554">
        <w:rPr>
          <w:rFonts w:ascii="Arial" w:hAnsi="Arial" w:cs="Arial"/>
          <w:sz w:val="24"/>
          <w:szCs w:val="24"/>
        </w:rPr>
        <w:t xml:space="preserve"> </w:t>
      </w:r>
      <w:r w:rsidRPr="004A0554">
        <w:rPr>
          <w:rFonts w:ascii="Arial" w:hAnsi="Arial" w:cs="Arial"/>
          <w:sz w:val="24"/>
          <w:szCs w:val="24"/>
        </w:rPr>
        <w:t>registro e manutenção dos dados por, no mínimo, vinte anos;</w:t>
      </w:r>
    </w:p>
    <w:p w14:paraId="1BA60916" w14:textId="5E65BB17"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g)</w:t>
      </w:r>
      <w:r w:rsidR="00B145B4" w:rsidRPr="004A0554">
        <w:rPr>
          <w:rFonts w:ascii="Arial" w:hAnsi="Arial" w:cs="Arial"/>
          <w:sz w:val="24"/>
          <w:szCs w:val="24"/>
        </w:rPr>
        <w:t xml:space="preserve"> </w:t>
      </w:r>
      <w:r w:rsidRPr="004A0554">
        <w:rPr>
          <w:rFonts w:ascii="Arial" w:hAnsi="Arial" w:cs="Arial"/>
          <w:sz w:val="24"/>
          <w:szCs w:val="24"/>
        </w:rPr>
        <w:t>análise crítica do programa, pelo menos, uma vez ao ano, contemplando a evolução do cronograma, com registro das medidas de controle implantadas e programadas.</w:t>
      </w:r>
    </w:p>
    <w:p w14:paraId="7FC73F03" w14:textId="77777777" w:rsidR="00B145B4" w:rsidRPr="004A0554" w:rsidRDefault="00B145B4" w:rsidP="00B145B4">
      <w:pPr>
        <w:tabs>
          <w:tab w:val="left" w:pos="0"/>
        </w:tabs>
        <w:spacing w:after="0" w:line="276" w:lineRule="auto"/>
        <w:ind w:left="708"/>
        <w:jc w:val="both"/>
        <w:rPr>
          <w:rFonts w:ascii="Arial" w:hAnsi="Arial" w:cs="Arial"/>
          <w:sz w:val="24"/>
          <w:szCs w:val="24"/>
        </w:rPr>
      </w:pPr>
    </w:p>
    <w:p w14:paraId="5C4B09A1" w14:textId="55EE1EB9" w:rsidR="00B145B4" w:rsidRPr="004A0554" w:rsidRDefault="002E7AC8"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E contempla os aspectos referentes a:</w:t>
      </w:r>
    </w:p>
    <w:p w14:paraId="53BE7F41" w14:textId="28122C7E"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lastRenderedPageBreak/>
        <w:t>a)</w:t>
      </w:r>
      <w:r w:rsidR="00B145B4" w:rsidRPr="004A0554">
        <w:rPr>
          <w:rFonts w:ascii="Arial" w:hAnsi="Arial" w:cs="Arial"/>
          <w:sz w:val="24"/>
          <w:szCs w:val="24"/>
        </w:rPr>
        <w:t xml:space="preserve"> </w:t>
      </w:r>
      <w:r w:rsidRPr="004A0554">
        <w:rPr>
          <w:rFonts w:ascii="Arial" w:hAnsi="Arial" w:cs="Arial"/>
          <w:sz w:val="24"/>
          <w:szCs w:val="24"/>
        </w:rPr>
        <w:t>riscos físicos, químicos e biológicos;</w:t>
      </w:r>
    </w:p>
    <w:p w14:paraId="4E24B056" w14:textId="600B5542"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b)</w:t>
      </w:r>
      <w:r w:rsidR="00B145B4" w:rsidRPr="004A0554">
        <w:rPr>
          <w:rFonts w:ascii="Arial" w:hAnsi="Arial" w:cs="Arial"/>
          <w:sz w:val="24"/>
          <w:szCs w:val="24"/>
        </w:rPr>
        <w:t xml:space="preserve"> </w:t>
      </w:r>
      <w:r w:rsidRPr="004A0554">
        <w:rPr>
          <w:rFonts w:ascii="Arial" w:hAnsi="Arial" w:cs="Arial"/>
          <w:sz w:val="24"/>
          <w:szCs w:val="24"/>
        </w:rPr>
        <w:t>atmosferas explosivas;</w:t>
      </w:r>
    </w:p>
    <w:p w14:paraId="708DB745" w14:textId="05BBB73D"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c)</w:t>
      </w:r>
      <w:r w:rsidR="00B145B4" w:rsidRPr="004A0554">
        <w:rPr>
          <w:rFonts w:ascii="Arial" w:hAnsi="Arial" w:cs="Arial"/>
          <w:sz w:val="24"/>
          <w:szCs w:val="24"/>
        </w:rPr>
        <w:t xml:space="preserve"> </w:t>
      </w:r>
      <w:r w:rsidRPr="004A0554">
        <w:rPr>
          <w:rFonts w:ascii="Arial" w:hAnsi="Arial" w:cs="Arial"/>
          <w:sz w:val="24"/>
          <w:szCs w:val="24"/>
        </w:rPr>
        <w:t>deficiências de oxigênio;</w:t>
      </w:r>
    </w:p>
    <w:p w14:paraId="07BCBEB7" w14:textId="4DF51A79"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d)</w:t>
      </w:r>
      <w:r w:rsidR="00B145B4" w:rsidRPr="004A0554">
        <w:rPr>
          <w:rFonts w:ascii="Arial" w:hAnsi="Arial" w:cs="Arial"/>
          <w:sz w:val="24"/>
          <w:szCs w:val="24"/>
        </w:rPr>
        <w:t xml:space="preserve"> </w:t>
      </w:r>
      <w:r w:rsidRPr="004A0554">
        <w:rPr>
          <w:rFonts w:ascii="Arial" w:hAnsi="Arial" w:cs="Arial"/>
          <w:sz w:val="24"/>
          <w:szCs w:val="24"/>
        </w:rPr>
        <w:t>ventilação;</w:t>
      </w:r>
    </w:p>
    <w:p w14:paraId="6EED34A4" w14:textId="21C19536"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e)</w:t>
      </w:r>
      <w:r w:rsidR="00B145B4" w:rsidRPr="004A0554">
        <w:rPr>
          <w:rFonts w:ascii="Arial" w:hAnsi="Arial" w:cs="Arial"/>
          <w:sz w:val="24"/>
          <w:szCs w:val="24"/>
        </w:rPr>
        <w:t xml:space="preserve"> </w:t>
      </w:r>
      <w:r w:rsidRPr="004A0554">
        <w:rPr>
          <w:rFonts w:ascii="Arial" w:hAnsi="Arial" w:cs="Arial"/>
          <w:sz w:val="24"/>
          <w:szCs w:val="24"/>
        </w:rPr>
        <w:t>proteção respiratória;</w:t>
      </w:r>
    </w:p>
    <w:p w14:paraId="1D096055" w14:textId="1F6B9EA2"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f)</w:t>
      </w:r>
      <w:r w:rsidR="00B145B4" w:rsidRPr="004A0554">
        <w:rPr>
          <w:rFonts w:ascii="Arial" w:hAnsi="Arial" w:cs="Arial"/>
          <w:sz w:val="24"/>
          <w:szCs w:val="24"/>
        </w:rPr>
        <w:t xml:space="preserve"> </w:t>
      </w:r>
      <w:r w:rsidRPr="004A0554">
        <w:rPr>
          <w:rFonts w:ascii="Arial" w:hAnsi="Arial" w:cs="Arial"/>
          <w:sz w:val="24"/>
          <w:szCs w:val="24"/>
        </w:rPr>
        <w:t>investigação e análise de acidentes do trabalho;</w:t>
      </w:r>
    </w:p>
    <w:p w14:paraId="0BC14DF6" w14:textId="78E8643B"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g)</w:t>
      </w:r>
      <w:r w:rsidR="00B145B4" w:rsidRPr="004A0554">
        <w:rPr>
          <w:rFonts w:ascii="Arial" w:hAnsi="Arial" w:cs="Arial"/>
          <w:sz w:val="24"/>
          <w:szCs w:val="24"/>
        </w:rPr>
        <w:t xml:space="preserve"> </w:t>
      </w:r>
      <w:r w:rsidRPr="004A0554">
        <w:rPr>
          <w:rFonts w:ascii="Arial" w:hAnsi="Arial" w:cs="Arial"/>
          <w:sz w:val="24"/>
          <w:szCs w:val="24"/>
        </w:rPr>
        <w:t>ergonomia e organização do trabalho;</w:t>
      </w:r>
    </w:p>
    <w:p w14:paraId="11D888DF" w14:textId="4D00D5AF"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h)</w:t>
      </w:r>
      <w:r w:rsidR="00B145B4" w:rsidRPr="004A0554">
        <w:rPr>
          <w:rFonts w:ascii="Arial" w:hAnsi="Arial" w:cs="Arial"/>
          <w:sz w:val="24"/>
          <w:szCs w:val="24"/>
        </w:rPr>
        <w:t xml:space="preserve"> </w:t>
      </w:r>
      <w:r w:rsidRPr="004A0554">
        <w:rPr>
          <w:rFonts w:ascii="Arial" w:hAnsi="Arial" w:cs="Arial"/>
          <w:sz w:val="24"/>
          <w:szCs w:val="24"/>
        </w:rPr>
        <w:t>riscos decorrentes do trabalho em altura, em profundidade e em espaços confinados;</w:t>
      </w:r>
    </w:p>
    <w:p w14:paraId="3B0796D3" w14:textId="44BAE4A7"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i)</w:t>
      </w:r>
      <w:r w:rsidR="00B145B4" w:rsidRPr="004A0554">
        <w:rPr>
          <w:rFonts w:ascii="Arial" w:hAnsi="Arial" w:cs="Arial"/>
          <w:sz w:val="24"/>
          <w:szCs w:val="24"/>
        </w:rPr>
        <w:t xml:space="preserve"> </w:t>
      </w:r>
      <w:r w:rsidRPr="004A0554">
        <w:rPr>
          <w:rFonts w:ascii="Arial" w:hAnsi="Arial" w:cs="Arial"/>
          <w:sz w:val="24"/>
          <w:szCs w:val="24"/>
        </w:rPr>
        <w:t>riscos decorrentes da utilização de energia elétrica, máquinas, equipamentos, veículos e trabalhos manuais;</w:t>
      </w:r>
    </w:p>
    <w:p w14:paraId="2D31DEE4" w14:textId="22DDA04A"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j)</w:t>
      </w:r>
      <w:r w:rsidR="00B145B4" w:rsidRPr="004A0554">
        <w:rPr>
          <w:rFonts w:ascii="Arial" w:hAnsi="Arial" w:cs="Arial"/>
          <w:sz w:val="24"/>
          <w:szCs w:val="24"/>
        </w:rPr>
        <w:t xml:space="preserve"> </w:t>
      </w:r>
      <w:r w:rsidRPr="004A0554">
        <w:rPr>
          <w:rFonts w:ascii="Arial" w:hAnsi="Arial" w:cs="Arial"/>
          <w:sz w:val="24"/>
          <w:szCs w:val="24"/>
        </w:rPr>
        <w:t>equipamentos de proteção individual de uso obrigatório;</w:t>
      </w:r>
    </w:p>
    <w:p w14:paraId="6D409A2E" w14:textId="5E4D0A02"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k)</w:t>
      </w:r>
      <w:r w:rsidR="00B145B4" w:rsidRPr="004A0554">
        <w:rPr>
          <w:rFonts w:ascii="Arial" w:hAnsi="Arial" w:cs="Arial"/>
          <w:sz w:val="24"/>
          <w:szCs w:val="24"/>
        </w:rPr>
        <w:t xml:space="preserve"> </w:t>
      </w:r>
      <w:r w:rsidRPr="004A0554">
        <w:rPr>
          <w:rFonts w:ascii="Arial" w:hAnsi="Arial" w:cs="Arial"/>
          <w:sz w:val="24"/>
          <w:szCs w:val="24"/>
        </w:rPr>
        <w:t>estabilidade do maciço;</w:t>
      </w:r>
    </w:p>
    <w:p w14:paraId="6267D03E" w14:textId="469F6F7D"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l)</w:t>
      </w:r>
      <w:r w:rsidR="00B145B4" w:rsidRPr="004A0554">
        <w:rPr>
          <w:rFonts w:ascii="Arial" w:hAnsi="Arial" w:cs="Arial"/>
          <w:sz w:val="24"/>
          <w:szCs w:val="24"/>
        </w:rPr>
        <w:t xml:space="preserve"> </w:t>
      </w:r>
      <w:r w:rsidRPr="004A0554">
        <w:rPr>
          <w:rFonts w:ascii="Arial" w:hAnsi="Arial" w:cs="Arial"/>
          <w:sz w:val="24"/>
          <w:szCs w:val="24"/>
        </w:rPr>
        <w:t>plano de emergência e</w:t>
      </w:r>
    </w:p>
    <w:p w14:paraId="43ACCC57" w14:textId="40EF2851"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m)</w:t>
      </w:r>
      <w:r w:rsidR="00B145B4" w:rsidRPr="004A0554">
        <w:rPr>
          <w:rFonts w:ascii="Arial" w:hAnsi="Arial" w:cs="Arial"/>
          <w:sz w:val="24"/>
          <w:szCs w:val="24"/>
        </w:rPr>
        <w:t xml:space="preserve"> </w:t>
      </w:r>
      <w:r w:rsidRPr="004A0554">
        <w:rPr>
          <w:rFonts w:ascii="Arial" w:hAnsi="Arial" w:cs="Arial"/>
          <w:sz w:val="24"/>
          <w:szCs w:val="24"/>
        </w:rPr>
        <w:t>outros resultantes de modificações e introduções de novas tecnologias.</w:t>
      </w:r>
    </w:p>
    <w:p w14:paraId="31EA7B73" w14:textId="77777777" w:rsidR="00B145B4" w:rsidRPr="004A0554" w:rsidRDefault="00B145B4" w:rsidP="00B145B4">
      <w:pPr>
        <w:tabs>
          <w:tab w:val="left" w:pos="0"/>
        </w:tabs>
        <w:spacing w:after="0" w:line="276" w:lineRule="auto"/>
        <w:ind w:left="708"/>
        <w:jc w:val="both"/>
        <w:rPr>
          <w:rFonts w:ascii="Arial" w:hAnsi="Arial" w:cs="Arial"/>
          <w:sz w:val="24"/>
          <w:szCs w:val="24"/>
        </w:rPr>
      </w:pPr>
    </w:p>
    <w:p w14:paraId="7F0E3396" w14:textId="615B32EA" w:rsidR="00B145B4" w:rsidRPr="004A0554" w:rsidRDefault="002E7AC8"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Portanto, o PGR aqui descrito constitui a base de dados e está vinculado diretamente a outros programas de saúde e segurança como:</w:t>
      </w:r>
    </w:p>
    <w:p w14:paraId="33FE2FE8" w14:textId="029B41F4"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a)</w:t>
      </w:r>
      <w:r w:rsidR="00B145B4" w:rsidRPr="004A0554">
        <w:rPr>
          <w:rFonts w:ascii="Arial" w:hAnsi="Arial" w:cs="Arial"/>
          <w:sz w:val="24"/>
          <w:szCs w:val="24"/>
        </w:rPr>
        <w:t xml:space="preserve"> </w:t>
      </w:r>
      <w:r w:rsidRPr="004A0554">
        <w:rPr>
          <w:rFonts w:ascii="Arial" w:hAnsi="Arial" w:cs="Arial"/>
          <w:sz w:val="24"/>
          <w:szCs w:val="24"/>
        </w:rPr>
        <w:t>Programa de Controle Médico de Saúde Ocupacional (PCMSO);</w:t>
      </w:r>
    </w:p>
    <w:p w14:paraId="3980AA4D" w14:textId="76FD618B"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b)</w:t>
      </w:r>
      <w:r w:rsidR="00B145B4" w:rsidRPr="004A0554">
        <w:rPr>
          <w:rFonts w:ascii="Arial" w:hAnsi="Arial" w:cs="Arial"/>
          <w:sz w:val="24"/>
          <w:szCs w:val="24"/>
        </w:rPr>
        <w:t xml:space="preserve"> </w:t>
      </w:r>
      <w:r w:rsidRPr="004A0554">
        <w:rPr>
          <w:rFonts w:ascii="Arial" w:hAnsi="Arial" w:cs="Arial"/>
          <w:sz w:val="24"/>
          <w:szCs w:val="24"/>
        </w:rPr>
        <w:t>Programa de Proteção Respiratória (PPR);</w:t>
      </w:r>
    </w:p>
    <w:p w14:paraId="18122FB4" w14:textId="5627AC6A" w:rsidR="002E7AC8" w:rsidRPr="004A0554" w:rsidRDefault="002E7AC8" w:rsidP="00B145B4">
      <w:pPr>
        <w:tabs>
          <w:tab w:val="left" w:pos="0"/>
        </w:tabs>
        <w:spacing w:after="0" w:line="276" w:lineRule="auto"/>
        <w:ind w:left="708"/>
        <w:jc w:val="both"/>
        <w:rPr>
          <w:rFonts w:ascii="Arial" w:hAnsi="Arial" w:cs="Arial"/>
          <w:sz w:val="24"/>
          <w:szCs w:val="24"/>
        </w:rPr>
      </w:pPr>
      <w:r w:rsidRPr="004A0554">
        <w:rPr>
          <w:rFonts w:ascii="Arial" w:hAnsi="Arial" w:cs="Arial"/>
          <w:sz w:val="24"/>
          <w:szCs w:val="24"/>
        </w:rPr>
        <w:t>c)</w:t>
      </w:r>
      <w:r w:rsidR="00B145B4" w:rsidRPr="004A0554">
        <w:rPr>
          <w:rFonts w:ascii="Arial" w:hAnsi="Arial" w:cs="Arial"/>
          <w:sz w:val="24"/>
          <w:szCs w:val="24"/>
        </w:rPr>
        <w:t xml:space="preserve"> </w:t>
      </w:r>
      <w:r w:rsidRPr="004A0554">
        <w:rPr>
          <w:rFonts w:ascii="Arial" w:hAnsi="Arial" w:cs="Arial"/>
          <w:sz w:val="24"/>
          <w:szCs w:val="24"/>
        </w:rPr>
        <w:t>Programa de Conservação Auditiva (PCA).</w:t>
      </w:r>
    </w:p>
    <w:p w14:paraId="19C4407C" w14:textId="77777777" w:rsidR="00B145B4" w:rsidRPr="004A0554" w:rsidRDefault="00B145B4" w:rsidP="00B145B4">
      <w:pPr>
        <w:tabs>
          <w:tab w:val="left" w:pos="0"/>
        </w:tabs>
        <w:spacing w:after="0" w:line="276" w:lineRule="auto"/>
        <w:ind w:left="360"/>
        <w:jc w:val="both"/>
        <w:rPr>
          <w:rFonts w:ascii="Arial" w:hAnsi="Arial" w:cs="Arial"/>
          <w:b/>
          <w:bCs/>
          <w:sz w:val="24"/>
          <w:szCs w:val="24"/>
        </w:rPr>
      </w:pPr>
    </w:p>
    <w:p w14:paraId="447D66C1" w14:textId="2C3024E3" w:rsidR="002E7AC8" w:rsidRPr="004A0554" w:rsidRDefault="002E7AC8" w:rsidP="00B145B4">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Objetivos do PGR</w:t>
      </w:r>
    </w:p>
    <w:p w14:paraId="2C008D0E" w14:textId="77777777" w:rsidR="00B145B4" w:rsidRPr="004A0554" w:rsidRDefault="00B145B4" w:rsidP="00B145B4">
      <w:pPr>
        <w:pStyle w:val="PargrafodaLista"/>
        <w:tabs>
          <w:tab w:val="left" w:pos="0"/>
        </w:tabs>
        <w:spacing w:after="0" w:line="276" w:lineRule="auto"/>
        <w:ind w:left="765"/>
        <w:jc w:val="both"/>
        <w:rPr>
          <w:rFonts w:ascii="Arial" w:hAnsi="Arial" w:cs="Arial"/>
          <w:b/>
          <w:bCs/>
          <w:sz w:val="24"/>
          <w:szCs w:val="24"/>
        </w:rPr>
      </w:pPr>
    </w:p>
    <w:p w14:paraId="19DBD36E" w14:textId="5843A4DF" w:rsidR="002E7AC8" w:rsidRPr="004A0554" w:rsidRDefault="002E7AC8"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O principal objetivo do PGR da unidade é o de preservar a saúde e a integridade física dos trabalhadores por meio da antecipação, identificação, análise, avaliação e a implantação de medidas de controle e redução dos riscos associados às atividades e processos da organização que tenham potencial para afetar a segurança e a saúde de trabalhadores.</w:t>
      </w:r>
    </w:p>
    <w:p w14:paraId="3618E152" w14:textId="77777777" w:rsidR="00B145B4" w:rsidRPr="004A0554" w:rsidRDefault="00B145B4" w:rsidP="00B145B4">
      <w:pPr>
        <w:tabs>
          <w:tab w:val="left" w:pos="0"/>
        </w:tabs>
        <w:spacing w:after="0" w:line="276" w:lineRule="auto"/>
        <w:ind w:left="360"/>
        <w:jc w:val="both"/>
        <w:rPr>
          <w:rFonts w:ascii="Arial" w:hAnsi="Arial" w:cs="Arial"/>
          <w:sz w:val="24"/>
          <w:szCs w:val="24"/>
        </w:rPr>
      </w:pPr>
    </w:p>
    <w:p w14:paraId="214AEA38" w14:textId="6528448B" w:rsidR="002E7AC8" w:rsidRPr="004A0554" w:rsidRDefault="002E7AC8"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Tal objetivo está em consonância com as normas regulamentadoras instituídas pela Portaria nº 3.214/78 do Ministério do Trabalho, em especial a NR 01, a NR 07</w:t>
      </w:r>
      <w:r w:rsidR="00415EC8" w:rsidRPr="004A0554">
        <w:rPr>
          <w:rFonts w:ascii="Arial" w:hAnsi="Arial" w:cs="Arial"/>
          <w:sz w:val="24"/>
          <w:szCs w:val="24"/>
        </w:rPr>
        <w:t xml:space="preserve"> e</w:t>
      </w:r>
      <w:r w:rsidRPr="004A0554">
        <w:rPr>
          <w:rFonts w:ascii="Arial" w:hAnsi="Arial" w:cs="Arial"/>
          <w:sz w:val="24"/>
          <w:szCs w:val="24"/>
        </w:rPr>
        <w:t xml:space="preserve"> a NR 09, as quais integram procedimentos de segurança e saúde ocupacional adotados pelo Sistema Integrado de Gestão de EHS da Mosaic Fertilizantes P&amp;K Ltda.</w:t>
      </w:r>
    </w:p>
    <w:p w14:paraId="612A7FAE" w14:textId="77777777" w:rsidR="00B145B4" w:rsidRPr="004A0554" w:rsidRDefault="00B145B4" w:rsidP="00B145B4">
      <w:pPr>
        <w:tabs>
          <w:tab w:val="left" w:pos="0"/>
        </w:tabs>
        <w:spacing w:after="0" w:line="276" w:lineRule="auto"/>
        <w:ind w:left="360"/>
        <w:jc w:val="both"/>
        <w:rPr>
          <w:rFonts w:ascii="Arial" w:hAnsi="Arial" w:cs="Arial"/>
          <w:sz w:val="24"/>
          <w:szCs w:val="24"/>
        </w:rPr>
      </w:pPr>
    </w:p>
    <w:p w14:paraId="52083637" w14:textId="41792B09" w:rsidR="002E7AC8" w:rsidRPr="004A0554" w:rsidRDefault="002E7AC8" w:rsidP="00B145B4">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Abrangência do PGR</w:t>
      </w:r>
    </w:p>
    <w:p w14:paraId="2F21DF1D" w14:textId="77777777" w:rsidR="00B145B4" w:rsidRPr="004A0554" w:rsidRDefault="00B145B4" w:rsidP="00B145B4">
      <w:pPr>
        <w:tabs>
          <w:tab w:val="left" w:pos="0"/>
        </w:tabs>
        <w:spacing w:after="0" w:line="276" w:lineRule="auto"/>
        <w:ind w:left="360"/>
        <w:jc w:val="both"/>
        <w:rPr>
          <w:rFonts w:ascii="Arial" w:hAnsi="Arial" w:cs="Arial"/>
          <w:b/>
          <w:bCs/>
          <w:sz w:val="24"/>
          <w:szCs w:val="24"/>
        </w:rPr>
      </w:pPr>
    </w:p>
    <w:p w14:paraId="7C065C0D" w14:textId="6ED93657" w:rsidR="00737E0A" w:rsidRPr="004A0554" w:rsidRDefault="002E7AC8" w:rsidP="00B145B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As diretrizes definidas neste PGR são aplicadas a todas as atividades e processos realizados na unidade e são de cumprimento obrigatório tanto pelos empregados próprios como prestadores de serviços que realizam tarefas dentro da organização</w:t>
      </w:r>
      <w:r w:rsidR="00B145B4" w:rsidRPr="004A0554">
        <w:rPr>
          <w:rFonts w:ascii="Arial" w:hAnsi="Arial" w:cs="Arial"/>
          <w:sz w:val="24"/>
          <w:szCs w:val="24"/>
        </w:rPr>
        <w:t>.</w:t>
      </w:r>
    </w:p>
    <w:p w14:paraId="1E069BBF" w14:textId="77777777" w:rsidR="00B145B4" w:rsidRPr="004A0554" w:rsidRDefault="00B145B4" w:rsidP="00B145B4">
      <w:pPr>
        <w:tabs>
          <w:tab w:val="left" w:pos="0"/>
        </w:tabs>
        <w:spacing w:after="0" w:line="276" w:lineRule="auto"/>
        <w:ind w:left="360"/>
        <w:jc w:val="both"/>
        <w:rPr>
          <w:rFonts w:ascii="Arial" w:hAnsi="Arial" w:cs="Arial"/>
          <w:sz w:val="24"/>
          <w:szCs w:val="24"/>
        </w:rPr>
      </w:pPr>
    </w:p>
    <w:p w14:paraId="2857B7DE" w14:textId="43B8F556" w:rsidR="00224525" w:rsidRPr="004A0554" w:rsidRDefault="00EB5B59" w:rsidP="00B145B4">
      <w:pPr>
        <w:pStyle w:val="PargrafodaLista"/>
        <w:numPr>
          <w:ilvl w:val="0"/>
          <w:numId w:val="1"/>
        </w:numPr>
        <w:tabs>
          <w:tab w:val="left" w:pos="0"/>
        </w:tabs>
        <w:spacing w:after="0" w:line="360" w:lineRule="auto"/>
        <w:rPr>
          <w:rFonts w:ascii="Arial" w:hAnsi="Arial" w:cs="Arial"/>
          <w:b/>
          <w:bCs/>
          <w:sz w:val="24"/>
          <w:szCs w:val="24"/>
        </w:rPr>
      </w:pPr>
      <w:r w:rsidRPr="004A0554">
        <w:rPr>
          <w:rFonts w:ascii="Arial" w:hAnsi="Arial" w:cs="Arial"/>
          <w:b/>
          <w:bCs/>
          <w:sz w:val="24"/>
          <w:szCs w:val="24"/>
        </w:rPr>
        <w:lastRenderedPageBreak/>
        <w:t>INFORMAÇÕES BÁSICAS</w:t>
      </w:r>
    </w:p>
    <w:p w14:paraId="27F5B1D6" w14:textId="0ECC4F5C" w:rsidR="00F34B8A" w:rsidRPr="004A0554" w:rsidRDefault="00F34B8A" w:rsidP="00F34B8A">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Neste item devem ser especificados os dados sociais da empresa, além de serem descritos os processos e atividades que a empresa realiza.</w:t>
      </w:r>
    </w:p>
    <w:p w14:paraId="05E8A858" w14:textId="77777777" w:rsidR="00EB5B59" w:rsidRPr="004A0554" w:rsidRDefault="00EB5B59" w:rsidP="00EB5B59">
      <w:pPr>
        <w:tabs>
          <w:tab w:val="left" w:pos="0"/>
        </w:tabs>
        <w:spacing w:after="0" w:line="276" w:lineRule="auto"/>
        <w:ind w:left="360"/>
        <w:jc w:val="both"/>
        <w:rPr>
          <w:rFonts w:ascii="Arial" w:hAnsi="Arial" w:cs="Arial"/>
          <w:sz w:val="24"/>
          <w:szCs w:val="24"/>
        </w:rPr>
      </w:pPr>
    </w:p>
    <w:p w14:paraId="498EDD0F" w14:textId="7EFC50E8" w:rsidR="00EB5B59" w:rsidRPr="004A0554" w:rsidRDefault="00EB5B59" w:rsidP="00EB5B59">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Identificação da Empresa</w:t>
      </w:r>
    </w:p>
    <w:p w14:paraId="30B8CC2B" w14:textId="77777777" w:rsidR="004F2370" w:rsidRPr="004A0554" w:rsidRDefault="004F2370" w:rsidP="004F2370">
      <w:pPr>
        <w:tabs>
          <w:tab w:val="left" w:pos="0"/>
        </w:tabs>
        <w:spacing w:after="0" w:line="276" w:lineRule="auto"/>
        <w:ind w:left="360"/>
        <w:jc w:val="both"/>
        <w:rPr>
          <w:rFonts w:ascii="Arial" w:hAnsi="Arial" w:cs="Arial"/>
          <w:b/>
          <w:bCs/>
          <w:sz w:val="24"/>
          <w:szCs w:val="24"/>
        </w:rPr>
      </w:pPr>
    </w:p>
    <w:p w14:paraId="46DA7A41" w14:textId="215E0F76"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Razão Social: </w:t>
      </w:r>
    </w:p>
    <w:p w14:paraId="4690E5C8" w14:textId="3083F052"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Nome Fantasia ou Unidade: </w:t>
      </w:r>
    </w:p>
    <w:p w14:paraId="3FCBFF26" w14:textId="50A73415"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Endereço: </w:t>
      </w:r>
    </w:p>
    <w:p w14:paraId="10083850" w14:textId="3985EF9B"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CNPJ: </w:t>
      </w:r>
    </w:p>
    <w:p w14:paraId="266510EF" w14:textId="6245EF50"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CNAE:</w:t>
      </w:r>
    </w:p>
    <w:p w14:paraId="0E475953" w14:textId="2FFAC062"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Atividade Principal: </w:t>
      </w:r>
    </w:p>
    <w:p w14:paraId="623A76FA" w14:textId="41B32DCB"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Atividades Secundárias:</w:t>
      </w:r>
    </w:p>
    <w:p w14:paraId="77F34D01" w14:textId="11F09572"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Turno(s) de Trabalho:</w:t>
      </w:r>
    </w:p>
    <w:p w14:paraId="4BDE06B0" w14:textId="55A201F1"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Número de empregados:</w:t>
      </w:r>
    </w:p>
    <w:p w14:paraId="1FB37A5C" w14:textId="433157FD" w:rsidR="004F2370" w:rsidRPr="004A0554" w:rsidRDefault="004F2370" w:rsidP="004F2370">
      <w:pPr>
        <w:pStyle w:val="PargrafodaLista"/>
        <w:numPr>
          <w:ilvl w:val="0"/>
          <w:numId w:val="2"/>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Grau de Risco: </w:t>
      </w:r>
    </w:p>
    <w:p w14:paraId="4369EEE4" w14:textId="77777777" w:rsidR="004F2370" w:rsidRPr="004A0554" w:rsidRDefault="004F2370" w:rsidP="004F2370">
      <w:pPr>
        <w:tabs>
          <w:tab w:val="left" w:pos="0"/>
        </w:tabs>
        <w:spacing w:after="0" w:line="276" w:lineRule="auto"/>
        <w:ind w:left="360"/>
        <w:jc w:val="both"/>
        <w:rPr>
          <w:rFonts w:ascii="Arial" w:hAnsi="Arial" w:cs="Arial"/>
          <w:sz w:val="24"/>
          <w:szCs w:val="24"/>
        </w:rPr>
      </w:pPr>
    </w:p>
    <w:p w14:paraId="51FE8801" w14:textId="57094BCB" w:rsidR="004F2370" w:rsidRPr="004A0554" w:rsidRDefault="004F2370" w:rsidP="004F2370">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Relacionar e descrever aqui os processos operacionais ou de produção e as atividades desenvolvidos na unidade. Exemplo:</w:t>
      </w:r>
    </w:p>
    <w:p w14:paraId="1AAD7E25" w14:textId="3136D20D" w:rsidR="004F2370" w:rsidRPr="004A0554" w:rsidRDefault="004F2370" w:rsidP="004F2370">
      <w:pPr>
        <w:tabs>
          <w:tab w:val="left" w:pos="0"/>
        </w:tabs>
        <w:spacing w:after="0" w:line="276" w:lineRule="auto"/>
        <w:ind w:left="360"/>
        <w:jc w:val="both"/>
        <w:rPr>
          <w:rFonts w:ascii="Arial" w:hAnsi="Arial" w:cs="Arial"/>
          <w:sz w:val="24"/>
          <w:szCs w:val="24"/>
        </w:rPr>
      </w:pPr>
    </w:p>
    <w:p w14:paraId="76B07E62" w14:textId="65BAF07E" w:rsidR="004F2370" w:rsidRPr="004A0554" w:rsidRDefault="004F2370" w:rsidP="004F2370">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 xml:space="preserve">Descrição dos Processos </w:t>
      </w:r>
    </w:p>
    <w:p w14:paraId="1F251118" w14:textId="77777777" w:rsidR="004F2370" w:rsidRPr="004A0554" w:rsidRDefault="004F2370" w:rsidP="004F2370">
      <w:pPr>
        <w:tabs>
          <w:tab w:val="left" w:pos="0"/>
        </w:tabs>
        <w:spacing w:after="0" w:line="276" w:lineRule="auto"/>
        <w:ind w:left="360"/>
        <w:jc w:val="both"/>
        <w:rPr>
          <w:rFonts w:ascii="Arial" w:hAnsi="Arial" w:cs="Arial"/>
          <w:sz w:val="24"/>
          <w:szCs w:val="24"/>
        </w:rPr>
      </w:pPr>
    </w:p>
    <w:p w14:paraId="20BDBCAD" w14:textId="74A2304B" w:rsidR="004F2370" w:rsidRPr="004A0554" w:rsidRDefault="004F2370" w:rsidP="004F2370">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A unidade de </w:t>
      </w:r>
      <w:r w:rsidRPr="004A0554">
        <w:rPr>
          <w:rFonts w:ascii="Arial" w:hAnsi="Arial" w:cs="Arial"/>
          <w:sz w:val="24"/>
          <w:szCs w:val="24"/>
          <w:highlight w:val="yellow"/>
        </w:rPr>
        <w:t>(inserir nome da unidade)</w:t>
      </w:r>
      <w:r w:rsidRPr="004A0554">
        <w:rPr>
          <w:rFonts w:ascii="Arial" w:hAnsi="Arial" w:cs="Arial"/>
          <w:sz w:val="24"/>
          <w:szCs w:val="24"/>
        </w:rPr>
        <w:t xml:space="preserve"> tem como atividade principal </w:t>
      </w:r>
      <w:r w:rsidR="003B0568" w:rsidRPr="004A0554">
        <w:rPr>
          <w:rFonts w:ascii="Arial" w:hAnsi="Arial" w:cs="Arial"/>
          <w:sz w:val="24"/>
          <w:szCs w:val="24"/>
          <w:highlight w:val="yellow"/>
        </w:rPr>
        <w:t>XXXXXXXXXXX</w:t>
      </w:r>
      <w:r w:rsidRPr="004A0554">
        <w:rPr>
          <w:rFonts w:ascii="Arial" w:hAnsi="Arial" w:cs="Arial"/>
          <w:sz w:val="24"/>
          <w:szCs w:val="24"/>
        </w:rPr>
        <w:t xml:space="preserve">. A produção anual da empresa é de aproximadamente </w:t>
      </w:r>
      <w:r w:rsidRPr="004A0554">
        <w:rPr>
          <w:rFonts w:ascii="Arial" w:hAnsi="Arial" w:cs="Arial"/>
          <w:sz w:val="24"/>
          <w:szCs w:val="24"/>
          <w:highlight w:val="yellow"/>
        </w:rPr>
        <w:t>XXXX</w:t>
      </w:r>
      <w:r w:rsidRPr="004A0554">
        <w:rPr>
          <w:rFonts w:ascii="Arial" w:hAnsi="Arial" w:cs="Arial"/>
          <w:sz w:val="24"/>
          <w:szCs w:val="24"/>
        </w:rPr>
        <w:t xml:space="preserve"> toneladas </w:t>
      </w:r>
      <w:r w:rsidR="003B0568" w:rsidRPr="004A0554">
        <w:rPr>
          <w:rFonts w:ascii="Arial" w:hAnsi="Arial" w:cs="Arial"/>
          <w:sz w:val="24"/>
          <w:szCs w:val="24"/>
          <w:highlight w:val="yellow"/>
        </w:rPr>
        <w:t>XXXXXXXXX</w:t>
      </w:r>
      <w:r w:rsidRPr="004A0554">
        <w:rPr>
          <w:rFonts w:ascii="Arial" w:hAnsi="Arial" w:cs="Arial"/>
          <w:sz w:val="24"/>
          <w:szCs w:val="24"/>
        </w:rPr>
        <w:t>.</w:t>
      </w:r>
    </w:p>
    <w:p w14:paraId="50B6DEA6" w14:textId="77777777" w:rsidR="004F2370" w:rsidRPr="004A0554" w:rsidRDefault="004F2370" w:rsidP="004F2370">
      <w:pPr>
        <w:tabs>
          <w:tab w:val="left" w:pos="0"/>
        </w:tabs>
        <w:spacing w:after="0" w:line="276" w:lineRule="auto"/>
        <w:ind w:left="360"/>
        <w:jc w:val="both"/>
        <w:rPr>
          <w:rFonts w:ascii="Arial" w:hAnsi="Arial" w:cs="Arial"/>
          <w:sz w:val="24"/>
          <w:szCs w:val="24"/>
        </w:rPr>
      </w:pPr>
    </w:p>
    <w:p w14:paraId="29FBFD09" w14:textId="37FA8A41" w:rsidR="004F2370" w:rsidRPr="004A0554" w:rsidRDefault="004F2370" w:rsidP="004F2370">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A unidade possui duas etapas principais de produção: a) extração e britagem; b) beneficiamento do minério. </w:t>
      </w:r>
      <w:r w:rsidRPr="004A0554">
        <w:rPr>
          <w:rFonts w:ascii="Arial" w:hAnsi="Arial" w:cs="Arial"/>
          <w:sz w:val="24"/>
          <w:szCs w:val="24"/>
          <w:highlight w:val="yellow"/>
        </w:rPr>
        <w:t>(Descrever as etapas de processo da unidade)</w:t>
      </w:r>
    </w:p>
    <w:p w14:paraId="090556C0" w14:textId="77777777" w:rsidR="004F2370" w:rsidRPr="004A0554" w:rsidRDefault="004F2370" w:rsidP="004F2370">
      <w:pPr>
        <w:tabs>
          <w:tab w:val="left" w:pos="0"/>
        </w:tabs>
        <w:spacing w:after="0" w:line="276" w:lineRule="auto"/>
        <w:ind w:left="360"/>
        <w:jc w:val="both"/>
        <w:rPr>
          <w:rFonts w:ascii="Arial" w:hAnsi="Arial" w:cs="Arial"/>
          <w:sz w:val="24"/>
          <w:szCs w:val="24"/>
        </w:rPr>
      </w:pPr>
    </w:p>
    <w:p w14:paraId="04B9719F" w14:textId="22B016D3" w:rsidR="00EE79B0" w:rsidRPr="004A0554" w:rsidRDefault="00415EC8" w:rsidP="00EE79B0">
      <w:pPr>
        <w:pStyle w:val="PargrafodaLista"/>
        <w:numPr>
          <w:ilvl w:val="2"/>
          <w:numId w:val="1"/>
        </w:numPr>
        <w:tabs>
          <w:tab w:val="left" w:pos="0"/>
        </w:tabs>
        <w:spacing w:after="0" w:line="276" w:lineRule="auto"/>
        <w:jc w:val="both"/>
        <w:rPr>
          <w:rFonts w:ascii="Arial" w:hAnsi="Arial" w:cs="Arial"/>
          <w:b/>
          <w:bCs/>
          <w:sz w:val="24"/>
          <w:szCs w:val="24"/>
          <w:highlight w:val="yellow"/>
        </w:rPr>
      </w:pPr>
      <w:r w:rsidRPr="004A0554">
        <w:rPr>
          <w:rFonts w:ascii="Arial" w:hAnsi="Arial" w:cs="Arial"/>
          <w:b/>
          <w:bCs/>
          <w:sz w:val="24"/>
          <w:szCs w:val="24"/>
          <w:highlight w:val="yellow"/>
        </w:rPr>
        <w:t>(Descrever primeira etapa do processo)</w:t>
      </w:r>
    </w:p>
    <w:p w14:paraId="58685E23" w14:textId="7276EC1C" w:rsidR="00415EC8" w:rsidRPr="004A0554" w:rsidRDefault="00415EC8" w:rsidP="00EE79B0">
      <w:pPr>
        <w:pStyle w:val="PargrafodaLista"/>
        <w:numPr>
          <w:ilvl w:val="2"/>
          <w:numId w:val="1"/>
        </w:numPr>
        <w:tabs>
          <w:tab w:val="left" w:pos="0"/>
        </w:tabs>
        <w:spacing w:after="0" w:line="276" w:lineRule="auto"/>
        <w:jc w:val="both"/>
        <w:rPr>
          <w:rFonts w:ascii="Arial" w:hAnsi="Arial" w:cs="Arial"/>
          <w:b/>
          <w:bCs/>
          <w:sz w:val="24"/>
          <w:szCs w:val="24"/>
          <w:highlight w:val="yellow"/>
        </w:rPr>
      </w:pPr>
      <w:r w:rsidRPr="004A0554">
        <w:rPr>
          <w:rFonts w:ascii="Arial" w:hAnsi="Arial" w:cs="Arial"/>
          <w:b/>
          <w:bCs/>
          <w:sz w:val="24"/>
          <w:szCs w:val="24"/>
          <w:highlight w:val="yellow"/>
        </w:rPr>
        <w:t>(Descrever segunda etapa do processo)</w:t>
      </w:r>
    </w:p>
    <w:p w14:paraId="5B2545DD" w14:textId="77777777" w:rsidR="00EE79B0" w:rsidRPr="004A0554" w:rsidRDefault="00EE79B0" w:rsidP="004F2370">
      <w:pPr>
        <w:tabs>
          <w:tab w:val="left" w:pos="0"/>
        </w:tabs>
        <w:spacing w:after="0" w:line="276" w:lineRule="auto"/>
        <w:ind w:left="360"/>
        <w:jc w:val="both"/>
        <w:rPr>
          <w:rFonts w:ascii="Arial" w:hAnsi="Arial" w:cs="Arial"/>
          <w:sz w:val="24"/>
          <w:szCs w:val="24"/>
        </w:rPr>
      </w:pPr>
    </w:p>
    <w:p w14:paraId="38163DDB" w14:textId="452E87D2" w:rsidR="000845CE" w:rsidRPr="004A0554" w:rsidRDefault="00A164F7" w:rsidP="00625991">
      <w:pPr>
        <w:pStyle w:val="PargrafodaLista"/>
        <w:tabs>
          <w:tab w:val="left" w:pos="0"/>
        </w:tabs>
        <w:spacing w:after="0" w:line="276" w:lineRule="auto"/>
        <w:ind w:left="1068"/>
        <w:jc w:val="both"/>
        <w:rPr>
          <w:rFonts w:ascii="Arial" w:hAnsi="Arial" w:cs="Arial"/>
          <w:sz w:val="24"/>
          <w:szCs w:val="24"/>
        </w:rPr>
      </w:pPr>
      <w:r w:rsidRPr="004A0554">
        <w:rPr>
          <w:rFonts w:ascii="Arial" w:hAnsi="Arial" w:cs="Arial"/>
          <w:sz w:val="24"/>
          <w:szCs w:val="24"/>
        </w:rPr>
        <w:t>A unidade deverá descrever os demais processos</w:t>
      </w:r>
      <w:r w:rsidR="00415EC8" w:rsidRPr="004A0554">
        <w:rPr>
          <w:rFonts w:ascii="Arial" w:hAnsi="Arial" w:cs="Arial"/>
          <w:sz w:val="24"/>
          <w:szCs w:val="24"/>
        </w:rPr>
        <w:t xml:space="preserve"> e inserir os fluxogramas.</w:t>
      </w:r>
    </w:p>
    <w:p w14:paraId="6E401584" w14:textId="77777777" w:rsidR="00A164F7" w:rsidRPr="004A0554" w:rsidRDefault="00A164F7" w:rsidP="00625991">
      <w:pPr>
        <w:pStyle w:val="PargrafodaLista"/>
        <w:tabs>
          <w:tab w:val="left" w:pos="0"/>
        </w:tabs>
        <w:spacing w:after="0" w:line="276" w:lineRule="auto"/>
        <w:ind w:left="1068"/>
        <w:jc w:val="both"/>
        <w:rPr>
          <w:rFonts w:ascii="Arial" w:hAnsi="Arial" w:cs="Arial"/>
          <w:sz w:val="24"/>
          <w:szCs w:val="24"/>
        </w:rPr>
      </w:pPr>
    </w:p>
    <w:p w14:paraId="1BC4F6F2" w14:textId="2A63A8D2" w:rsidR="00F34B8A" w:rsidRPr="004A0554" w:rsidRDefault="00A164F7" w:rsidP="00B145B4">
      <w:pPr>
        <w:pStyle w:val="PargrafodaLista"/>
        <w:numPr>
          <w:ilvl w:val="0"/>
          <w:numId w:val="1"/>
        </w:numPr>
        <w:tabs>
          <w:tab w:val="left" w:pos="0"/>
        </w:tabs>
        <w:spacing w:after="0" w:line="360" w:lineRule="auto"/>
        <w:rPr>
          <w:rFonts w:ascii="Arial" w:hAnsi="Arial" w:cs="Arial"/>
          <w:b/>
          <w:bCs/>
          <w:sz w:val="24"/>
          <w:szCs w:val="24"/>
        </w:rPr>
      </w:pPr>
      <w:r w:rsidRPr="004A0554">
        <w:rPr>
          <w:rFonts w:ascii="Arial" w:hAnsi="Arial" w:cs="Arial"/>
          <w:b/>
          <w:bCs/>
          <w:sz w:val="24"/>
          <w:szCs w:val="24"/>
        </w:rPr>
        <w:t>RESPONSABILIDADES</w:t>
      </w:r>
    </w:p>
    <w:p w14:paraId="4C504812" w14:textId="0B406AD5" w:rsidR="002B73E4" w:rsidRPr="004A0554" w:rsidRDefault="002B73E4" w:rsidP="002B73E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Neste item devem ser descritas claramente quais são as responsabilidades dos empregados de cada nível hierárquico da empresa com relação ao gerenciamento dos riscos ocupacionais, sendo que tais responsabilidades devem estar alinhadas com as diretrizes do Sistema de Gestão Integrado de EHS (SGIEHS) da Mosaic, conforme exemplo apresentado no quadro a seguir.</w:t>
      </w:r>
    </w:p>
    <w:p w14:paraId="414F1192" w14:textId="0FFD0780" w:rsidR="002B73E4" w:rsidRPr="004A0554" w:rsidRDefault="002B73E4" w:rsidP="002B73E4">
      <w:pPr>
        <w:tabs>
          <w:tab w:val="left" w:pos="0"/>
        </w:tabs>
        <w:spacing w:after="0" w:line="276" w:lineRule="auto"/>
        <w:ind w:left="360"/>
        <w:jc w:val="both"/>
        <w:rPr>
          <w:rFonts w:ascii="Arial" w:hAnsi="Arial" w:cs="Arial"/>
          <w:sz w:val="24"/>
          <w:szCs w:val="24"/>
        </w:rPr>
      </w:pPr>
    </w:p>
    <w:p w14:paraId="49389F81" w14:textId="7F15FCFA" w:rsidR="001C6F06" w:rsidRPr="004A0554" w:rsidRDefault="001C6F06" w:rsidP="001C6F06">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Responsabilidade do(a) Gerente Geral</w:t>
      </w:r>
    </w:p>
    <w:p w14:paraId="79158267" w14:textId="77777777" w:rsidR="001C6F06" w:rsidRPr="004A0554" w:rsidRDefault="001C6F06" w:rsidP="002B73E4">
      <w:pPr>
        <w:tabs>
          <w:tab w:val="left" w:pos="0"/>
        </w:tabs>
        <w:spacing w:after="0" w:line="276" w:lineRule="auto"/>
        <w:ind w:left="360"/>
        <w:jc w:val="both"/>
        <w:rPr>
          <w:rFonts w:ascii="Arial" w:hAnsi="Arial" w:cs="Arial"/>
          <w:sz w:val="24"/>
          <w:szCs w:val="24"/>
        </w:rPr>
      </w:pPr>
    </w:p>
    <w:p w14:paraId="4F2C515C" w14:textId="77777777" w:rsidR="001C6F06" w:rsidRPr="004A0554" w:rsidRDefault="001C6F06" w:rsidP="001C6F06">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É de responsabilidade do(a) Gerente Geral:</w:t>
      </w:r>
    </w:p>
    <w:p w14:paraId="723A210B" w14:textId="7739201F" w:rsidR="001C6F06" w:rsidRPr="004A0554"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4A0554">
        <w:rPr>
          <w:rFonts w:ascii="Arial" w:hAnsi="Arial" w:cs="Arial"/>
          <w:sz w:val="24"/>
          <w:szCs w:val="24"/>
        </w:rPr>
        <w:t>Estabelecer, implantar e assegurar o cumprimento integral do PGR dentro da unidade</w:t>
      </w:r>
      <w:r w:rsidR="00AB349D" w:rsidRPr="004A0554">
        <w:rPr>
          <w:rFonts w:ascii="Arial" w:hAnsi="Arial" w:cs="Arial"/>
          <w:sz w:val="24"/>
          <w:szCs w:val="24"/>
        </w:rPr>
        <w:t>;</w:t>
      </w:r>
      <w:r w:rsidRPr="004A0554">
        <w:rPr>
          <w:rFonts w:ascii="Arial" w:hAnsi="Arial" w:cs="Arial"/>
          <w:sz w:val="24"/>
          <w:szCs w:val="24"/>
        </w:rPr>
        <w:t xml:space="preserve"> </w:t>
      </w:r>
    </w:p>
    <w:p w14:paraId="3B128F0B" w14:textId="245D709D" w:rsidR="001C6F06" w:rsidRPr="004A0554"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4A0554">
        <w:rPr>
          <w:rFonts w:ascii="Arial" w:hAnsi="Arial" w:cs="Arial"/>
          <w:sz w:val="24"/>
          <w:szCs w:val="24"/>
        </w:rPr>
        <w:t>Fornecer os recursos materiais, humanos e financeiros necessários para a implantação integral do PGR;</w:t>
      </w:r>
    </w:p>
    <w:p w14:paraId="52067023" w14:textId="2FB5F05B" w:rsidR="001C6F06" w:rsidRPr="004A0554"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4A0554">
        <w:rPr>
          <w:rFonts w:ascii="Arial" w:hAnsi="Arial" w:cs="Arial"/>
          <w:sz w:val="24"/>
          <w:szCs w:val="24"/>
        </w:rPr>
        <w:t>Responder pela gestão de saúde e segurança da unidade, com foco na excelência dos resultados;</w:t>
      </w:r>
    </w:p>
    <w:p w14:paraId="5C08D212" w14:textId="10506423" w:rsidR="001C6F06" w:rsidRPr="004A0554" w:rsidRDefault="001C6F06" w:rsidP="00E86346">
      <w:pPr>
        <w:pStyle w:val="PargrafodaLista"/>
        <w:numPr>
          <w:ilvl w:val="0"/>
          <w:numId w:val="5"/>
        </w:numPr>
        <w:tabs>
          <w:tab w:val="left" w:pos="0"/>
        </w:tabs>
        <w:spacing w:after="0" w:line="276" w:lineRule="auto"/>
        <w:jc w:val="both"/>
        <w:rPr>
          <w:rFonts w:ascii="Arial" w:hAnsi="Arial" w:cs="Arial"/>
          <w:sz w:val="24"/>
          <w:szCs w:val="24"/>
        </w:rPr>
      </w:pPr>
      <w:r w:rsidRPr="004A0554">
        <w:rPr>
          <w:rFonts w:ascii="Arial" w:hAnsi="Arial" w:cs="Arial"/>
          <w:sz w:val="24"/>
          <w:szCs w:val="24"/>
        </w:rPr>
        <w:t>Acompanhar os resultados e as ações de melhoria em segurança e saúde ocupacional das Gerências de Área.</w:t>
      </w:r>
    </w:p>
    <w:p w14:paraId="40CBCA57" w14:textId="77777777" w:rsidR="001C6F06" w:rsidRPr="004A0554" w:rsidRDefault="001C6F06" w:rsidP="001C6F06">
      <w:pPr>
        <w:tabs>
          <w:tab w:val="left" w:pos="0"/>
        </w:tabs>
        <w:spacing w:after="0" w:line="276" w:lineRule="auto"/>
        <w:ind w:left="360"/>
        <w:jc w:val="both"/>
        <w:rPr>
          <w:rFonts w:ascii="Arial" w:hAnsi="Arial" w:cs="Arial"/>
          <w:sz w:val="24"/>
          <w:szCs w:val="24"/>
        </w:rPr>
      </w:pPr>
    </w:p>
    <w:p w14:paraId="651E3123" w14:textId="305C0FCB" w:rsidR="001C6F06" w:rsidRPr="004A0554" w:rsidRDefault="001C6F06" w:rsidP="001C6F06">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Responsabilidade do(a) Gerente de Meio Ambiente, Saúde e Segurança (EHS)</w:t>
      </w:r>
    </w:p>
    <w:p w14:paraId="771E3D92" w14:textId="28BDFFC1" w:rsidR="001C6F06" w:rsidRPr="004A0554" w:rsidRDefault="001C6F06" w:rsidP="001C6F06">
      <w:pPr>
        <w:tabs>
          <w:tab w:val="left" w:pos="0"/>
        </w:tabs>
        <w:spacing w:after="0" w:line="276" w:lineRule="auto"/>
        <w:jc w:val="both"/>
        <w:rPr>
          <w:rFonts w:ascii="Arial" w:hAnsi="Arial" w:cs="Arial"/>
          <w:sz w:val="24"/>
          <w:szCs w:val="24"/>
        </w:rPr>
      </w:pPr>
    </w:p>
    <w:p w14:paraId="31AB627B" w14:textId="77777777" w:rsidR="001C6F06" w:rsidRPr="004A0554" w:rsidRDefault="001C6F06" w:rsidP="001C6F06">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É de responsabilidade do(a) Gerente de EHS:</w:t>
      </w:r>
    </w:p>
    <w:p w14:paraId="16EDE021" w14:textId="0A31B7F6" w:rsidR="001C6F06" w:rsidRPr="004A0554"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4A0554">
        <w:rPr>
          <w:rFonts w:ascii="Arial" w:hAnsi="Arial" w:cs="Arial"/>
          <w:sz w:val="24"/>
          <w:szCs w:val="24"/>
        </w:rPr>
        <w:t>Estabelecer as diretrizes locais para implantação da política, das estratégias e dos procedimentos de segurança e saúde ocupacional definidos no Sistema de Gestão Integrada de EHS da Mosaic e válidos para projetos, operação e manutenção;</w:t>
      </w:r>
    </w:p>
    <w:p w14:paraId="3EBC047E" w14:textId="68A09B61" w:rsidR="001C6F06" w:rsidRPr="004A0554"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4A0554">
        <w:rPr>
          <w:rFonts w:ascii="Arial" w:hAnsi="Arial" w:cs="Arial"/>
          <w:sz w:val="24"/>
          <w:szCs w:val="24"/>
        </w:rPr>
        <w:t>Incentivar e apoiar as Gerências de Área nas ações de proteção à vida dos trabalhadores e de melhoria das condições de segurança e saúde ocupacional nas áreas;</w:t>
      </w:r>
    </w:p>
    <w:p w14:paraId="4E051995" w14:textId="7475C315" w:rsidR="001C6F06" w:rsidRPr="004A0554"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4A0554">
        <w:rPr>
          <w:rFonts w:ascii="Arial" w:hAnsi="Arial" w:cs="Arial"/>
          <w:sz w:val="24"/>
          <w:szCs w:val="24"/>
        </w:rPr>
        <w:t>Assessorar tecnicamente as Gerências de Área na busca de excelência na gestão de saúde e segurança;</w:t>
      </w:r>
    </w:p>
    <w:p w14:paraId="34B351BB" w14:textId="64C9FD94" w:rsidR="001C6F06" w:rsidRPr="004A0554"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4A0554">
        <w:rPr>
          <w:rFonts w:ascii="Arial" w:hAnsi="Arial" w:cs="Arial"/>
          <w:sz w:val="24"/>
          <w:szCs w:val="24"/>
        </w:rPr>
        <w:t>Garantir a execução do PGR e suas fases de antecipação, de reconhecimento, de avaliação de riscos e de monitoramento da exposição dos empregados aos riscos identificados;</w:t>
      </w:r>
    </w:p>
    <w:p w14:paraId="5E533C49" w14:textId="341207D5" w:rsidR="001C6F06" w:rsidRPr="004A0554"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4A0554">
        <w:rPr>
          <w:rFonts w:ascii="Arial" w:hAnsi="Arial" w:cs="Arial"/>
          <w:sz w:val="24"/>
          <w:szCs w:val="24"/>
        </w:rPr>
        <w:t>Recomendar as medidas de controle necessárias e suficientes para a eliminação, a minimização ou o controle dos riscos identificados;</w:t>
      </w:r>
    </w:p>
    <w:p w14:paraId="3A3CB60E" w14:textId="572E6460" w:rsidR="001C6F06" w:rsidRPr="004A0554" w:rsidRDefault="001C6F06" w:rsidP="00E86346">
      <w:pPr>
        <w:pStyle w:val="PargrafodaLista"/>
        <w:numPr>
          <w:ilvl w:val="0"/>
          <w:numId w:val="6"/>
        </w:numPr>
        <w:tabs>
          <w:tab w:val="left" w:pos="0"/>
        </w:tabs>
        <w:spacing w:after="0" w:line="276" w:lineRule="auto"/>
        <w:jc w:val="both"/>
        <w:rPr>
          <w:rFonts w:ascii="Arial" w:hAnsi="Arial" w:cs="Arial"/>
          <w:sz w:val="24"/>
          <w:szCs w:val="24"/>
        </w:rPr>
      </w:pPr>
      <w:r w:rsidRPr="004A0554">
        <w:rPr>
          <w:rFonts w:ascii="Arial" w:hAnsi="Arial" w:cs="Arial"/>
          <w:sz w:val="24"/>
          <w:szCs w:val="24"/>
        </w:rPr>
        <w:t>Coordenar a Análise Global e as revisões do PGR.</w:t>
      </w:r>
    </w:p>
    <w:p w14:paraId="29CDAD0A" w14:textId="2DD18C90" w:rsidR="001C6F06" w:rsidRPr="004A0554" w:rsidRDefault="001C6F06" w:rsidP="00B40A30">
      <w:pPr>
        <w:tabs>
          <w:tab w:val="left" w:pos="0"/>
        </w:tabs>
        <w:spacing w:after="0" w:line="276" w:lineRule="auto"/>
        <w:jc w:val="both"/>
        <w:rPr>
          <w:rFonts w:ascii="Arial" w:hAnsi="Arial" w:cs="Arial"/>
          <w:sz w:val="24"/>
          <w:szCs w:val="24"/>
        </w:rPr>
      </w:pPr>
    </w:p>
    <w:p w14:paraId="33056046" w14:textId="11552D90" w:rsidR="00B40A30" w:rsidRPr="004A0554" w:rsidRDefault="00B40A30" w:rsidP="00B40A30">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Responsabilidade dos(as) Gerentes de Área</w:t>
      </w:r>
    </w:p>
    <w:p w14:paraId="5B0A3E50" w14:textId="77777777" w:rsidR="00B40A30" w:rsidRPr="004A0554" w:rsidRDefault="00B40A30" w:rsidP="00B40A30">
      <w:pPr>
        <w:tabs>
          <w:tab w:val="left" w:pos="0"/>
        </w:tabs>
        <w:spacing w:after="0" w:line="276" w:lineRule="auto"/>
        <w:jc w:val="both"/>
        <w:rPr>
          <w:rFonts w:ascii="Arial" w:hAnsi="Arial" w:cs="Arial"/>
          <w:sz w:val="24"/>
          <w:szCs w:val="24"/>
        </w:rPr>
      </w:pPr>
    </w:p>
    <w:p w14:paraId="7B657EDB" w14:textId="77777777" w:rsidR="001C6F06" w:rsidRPr="004A0554" w:rsidRDefault="001C6F06" w:rsidP="0025531B">
      <w:pPr>
        <w:spacing w:after="0" w:line="276" w:lineRule="auto"/>
        <w:ind w:left="360"/>
        <w:jc w:val="both"/>
        <w:rPr>
          <w:rFonts w:ascii="Arial" w:hAnsi="Arial" w:cs="Arial"/>
          <w:sz w:val="24"/>
          <w:szCs w:val="24"/>
        </w:rPr>
      </w:pPr>
      <w:r w:rsidRPr="004A0554">
        <w:rPr>
          <w:rFonts w:ascii="Arial" w:hAnsi="Arial" w:cs="Arial"/>
          <w:sz w:val="24"/>
          <w:szCs w:val="24"/>
        </w:rPr>
        <w:t>É de responsabilidade dos(as) Gerentes de Área:</w:t>
      </w:r>
    </w:p>
    <w:p w14:paraId="7FC0912A" w14:textId="01813E21"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t>Responder pela gestão de saúde e segurança da sua área;</w:t>
      </w:r>
    </w:p>
    <w:p w14:paraId="198DF0F8" w14:textId="6BD2AD73"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t>Promover ações de segurança e saúde ocupacional em sua área seguindo as diretrizes definidas pela Gerência de Saúde, Segurança, Meio Ambiente, incentivando e apoiando a participação e a aderência dos trabalhadores;</w:t>
      </w:r>
    </w:p>
    <w:p w14:paraId="7562258B" w14:textId="0C551210"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lastRenderedPageBreak/>
        <w:t>Acompanhar os indicadores de saúde e segurança da sua área e corrigir os desvios identificados em busca da excelência de resultados;</w:t>
      </w:r>
    </w:p>
    <w:p w14:paraId="51474253" w14:textId="36A297E6"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t>Engajar-se em ações e programas que visem desenvolver o comportamento seguro dos empregados, o aperfeiçoamento do sistema de gestão integrada de EHS e a melhoria contínua em sua área, buscando os melhores resultados em saúde e segurança;</w:t>
      </w:r>
    </w:p>
    <w:p w14:paraId="35C85BAB" w14:textId="16AA3337"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t xml:space="preserve">Participar da implementação do PGR fornecendo à área de EHS as informações necessárias à elaboração, à implantação e ao desenvolvimento do PGR; </w:t>
      </w:r>
    </w:p>
    <w:p w14:paraId="62719014" w14:textId="1A7B8499"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t xml:space="preserve">Planejar, implantar e avaliar a eficácia das medidas de controle indicadas no PGR; </w:t>
      </w:r>
    </w:p>
    <w:p w14:paraId="39B12AC1" w14:textId="0F9A9D3A"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t xml:space="preserve">Divulgar os dados do PGR, informando aos trabalhadores os riscos existentes nos locais de trabalho, os meios disponíveis para prevenir ou mitigar tais riscos e as medidas de proteção adotadas; </w:t>
      </w:r>
    </w:p>
    <w:p w14:paraId="5CC1FFA2" w14:textId="020F0CCF"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t>Comunicar à Gerência de Meio Ambiente</w:t>
      </w:r>
      <w:r w:rsidR="00C3422A" w:rsidRPr="004A0554">
        <w:rPr>
          <w:rFonts w:ascii="Arial" w:hAnsi="Arial" w:cs="Arial"/>
          <w:sz w:val="24"/>
          <w:szCs w:val="24"/>
        </w:rPr>
        <w:t>, Saúde e Segurança</w:t>
      </w:r>
      <w:r w:rsidRPr="004A0554">
        <w:rPr>
          <w:rFonts w:ascii="Arial" w:hAnsi="Arial" w:cs="Arial"/>
          <w:sz w:val="24"/>
          <w:szCs w:val="24"/>
        </w:rPr>
        <w:t>:</w:t>
      </w:r>
    </w:p>
    <w:p w14:paraId="1978DBAC" w14:textId="3B265126" w:rsidR="001C6F06" w:rsidRPr="004A0554" w:rsidRDefault="001C6F06" w:rsidP="00E86346">
      <w:pPr>
        <w:pStyle w:val="PargrafodaLista"/>
        <w:numPr>
          <w:ilvl w:val="0"/>
          <w:numId w:val="8"/>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Quaisquer alterações no processo ou no modo de execução de tarefas, no leiaute do local de trabalho, na quantidade ou qualidade dos materiais, produtos e insumos utilizados e nas máquinas e equipamentos, e qualquer outra modificação que possa interferir positiva ou negativamente na exposição dos trabalhadores aos riscos ambientais; </w:t>
      </w:r>
    </w:p>
    <w:p w14:paraId="4C900597" w14:textId="4803FFB0" w:rsidR="001C6F06" w:rsidRPr="004A0554" w:rsidRDefault="001C6F06" w:rsidP="00E86346">
      <w:pPr>
        <w:pStyle w:val="PargrafodaLista"/>
        <w:numPr>
          <w:ilvl w:val="0"/>
          <w:numId w:val="8"/>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Sempre que forem implantadas medidas de proteção coletiva ou medidas administrativas e de organização do trabalho para o controle da exposição dos trabalhadores a riscos ambientais; </w:t>
      </w:r>
    </w:p>
    <w:p w14:paraId="32557F48" w14:textId="306BA8F3" w:rsidR="001C6F06" w:rsidRPr="004A0554" w:rsidRDefault="001C6F06" w:rsidP="00E86346">
      <w:pPr>
        <w:pStyle w:val="PargrafodaLista"/>
        <w:numPr>
          <w:ilvl w:val="0"/>
          <w:numId w:val="8"/>
        </w:numPr>
        <w:tabs>
          <w:tab w:val="left" w:pos="0"/>
        </w:tabs>
        <w:spacing w:after="0" w:line="276" w:lineRule="auto"/>
        <w:jc w:val="both"/>
        <w:rPr>
          <w:rFonts w:ascii="Arial" w:hAnsi="Arial" w:cs="Arial"/>
          <w:sz w:val="24"/>
          <w:szCs w:val="24"/>
        </w:rPr>
      </w:pPr>
      <w:r w:rsidRPr="004A0554">
        <w:rPr>
          <w:rFonts w:ascii="Arial" w:hAnsi="Arial" w:cs="Arial"/>
          <w:sz w:val="24"/>
          <w:szCs w:val="24"/>
        </w:rPr>
        <w:t>Sempre que ocorrer a contratação de empresas prestadoras de serviço que atuarão dentro de sua área de responsabilidade.</w:t>
      </w:r>
    </w:p>
    <w:p w14:paraId="1500BDEF" w14:textId="0CDD3179"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t>Comunicar o(a) responsável pela área de Higiene Ocupacional e de Medicina do Trabalho sempre que um empregado for submetido a mudança de cargo, função, gerência, local de trabalho ou de atividades;</w:t>
      </w:r>
    </w:p>
    <w:p w14:paraId="588325F5" w14:textId="2D3D3138" w:rsidR="001C6F06" w:rsidRPr="004A0554" w:rsidRDefault="001C6F06" w:rsidP="00E86346">
      <w:pPr>
        <w:pStyle w:val="PargrafodaLista"/>
        <w:numPr>
          <w:ilvl w:val="0"/>
          <w:numId w:val="7"/>
        </w:numPr>
        <w:tabs>
          <w:tab w:val="left" w:pos="0"/>
        </w:tabs>
        <w:spacing w:after="0" w:line="276" w:lineRule="auto"/>
        <w:ind w:left="1068"/>
        <w:jc w:val="both"/>
        <w:rPr>
          <w:rFonts w:ascii="Arial" w:hAnsi="Arial" w:cs="Arial"/>
          <w:sz w:val="24"/>
          <w:szCs w:val="24"/>
        </w:rPr>
      </w:pPr>
      <w:r w:rsidRPr="004A0554">
        <w:rPr>
          <w:rFonts w:ascii="Arial" w:hAnsi="Arial" w:cs="Arial"/>
          <w:sz w:val="24"/>
          <w:szCs w:val="24"/>
        </w:rPr>
        <w:t>Garantir a integração entre o PGR da unidade e os programas de segurança e saúde ocupacional das empresas prestadoras de serviços sob responsabilidade de sua área.</w:t>
      </w:r>
    </w:p>
    <w:p w14:paraId="1F95FB00" w14:textId="2A88F2AC" w:rsidR="00C3422A" w:rsidRPr="004A0554" w:rsidRDefault="00C3422A" w:rsidP="00C3422A">
      <w:pPr>
        <w:pStyle w:val="PargrafodaLista"/>
        <w:tabs>
          <w:tab w:val="left" w:pos="0"/>
        </w:tabs>
        <w:spacing w:after="0" w:line="276" w:lineRule="auto"/>
        <w:ind w:left="1068"/>
        <w:jc w:val="both"/>
        <w:rPr>
          <w:rFonts w:ascii="Arial" w:hAnsi="Arial" w:cs="Arial"/>
          <w:sz w:val="24"/>
          <w:szCs w:val="24"/>
        </w:rPr>
      </w:pPr>
    </w:p>
    <w:p w14:paraId="4233E246" w14:textId="42083178" w:rsidR="00D5675F" w:rsidRPr="004A0554" w:rsidRDefault="00D5675F" w:rsidP="00D5675F">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Responsabilidade dos Coordenadores, Supervisores, Encarregados e Outras Lideranças</w:t>
      </w:r>
    </w:p>
    <w:p w14:paraId="62D28B39" w14:textId="77777777" w:rsidR="00D5675F" w:rsidRPr="004A0554" w:rsidRDefault="00D5675F" w:rsidP="00C3422A">
      <w:pPr>
        <w:pStyle w:val="PargrafodaLista"/>
        <w:tabs>
          <w:tab w:val="left" w:pos="0"/>
        </w:tabs>
        <w:spacing w:after="0" w:line="276" w:lineRule="auto"/>
        <w:ind w:left="1068"/>
        <w:jc w:val="both"/>
        <w:rPr>
          <w:rFonts w:ascii="Arial" w:hAnsi="Arial" w:cs="Arial"/>
          <w:sz w:val="24"/>
          <w:szCs w:val="24"/>
        </w:rPr>
      </w:pPr>
    </w:p>
    <w:p w14:paraId="43C36E0C" w14:textId="77777777" w:rsidR="001C6F06" w:rsidRPr="004A0554" w:rsidRDefault="001C6F06" w:rsidP="001C6F06">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É de responsabilidade dos Supervisores, Encarregados e Outras Lideranças:</w:t>
      </w:r>
    </w:p>
    <w:p w14:paraId="3B61923C" w14:textId="724BE6A1" w:rsidR="001C6F06" w:rsidRPr="004A0554"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4A0554">
        <w:rPr>
          <w:rFonts w:ascii="Arial" w:hAnsi="Arial" w:cs="Arial"/>
          <w:sz w:val="24"/>
          <w:szCs w:val="24"/>
        </w:rPr>
        <w:t>Responder pela gestão de saúde e segurança da sua equipe e atuar como agente facilitador na implantação de práticas de trabalho seguras e cuidado ativo genuíno entre os trabalhadores da sua equipe;</w:t>
      </w:r>
    </w:p>
    <w:p w14:paraId="2933D367" w14:textId="4EECA243" w:rsidR="001C6F06" w:rsidRPr="004A0554"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4A0554">
        <w:rPr>
          <w:rFonts w:ascii="Arial" w:hAnsi="Arial" w:cs="Arial"/>
          <w:sz w:val="24"/>
          <w:szCs w:val="24"/>
        </w:rPr>
        <w:lastRenderedPageBreak/>
        <w:t>Informar aos trabalhadores da sua equipe sobre os riscos existentes nos locais de trabalho, os meios disponíveis para prevenir ou limitar tais riscos e as medidas de proteção implementadas;</w:t>
      </w:r>
    </w:p>
    <w:p w14:paraId="4441D475" w14:textId="65923846" w:rsidR="001C6F06" w:rsidRPr="004A0554"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4A0554">
        <w:rPr>
          <w:rFonts w:ascii="Arial" w:hAnsi="Arial" w:cs="Arial"/>
          <w:sz w:val="24"/>
          <w:szCs w:val="24"/>
        </w:rPr>
        <w:t>Exigir e fiscalizar o atendimento às diretrizes de saúde e segurança da Mosaic Fertilizantes durante a fase de planejamento e de execução de tarefas pela sua equipe;</w:t>
      </w:r>
    </w:p>
    <w:p w14:paraId="2C8075A1" w14:textId="7502EE6E" w:rsidR="001C6F06" w:rsidRPr="004A0554" w:rsidRDefault="001C6F06" w:rsidP="00E86346">
      <w:pPr>
        <w:pStyle w:val="PargrafodaLista"/>
        <w:numPr>
          <w:ilvl w:val="0"/>
          <w:numId w:val="9"/>
        </w:numPr>
        <w:tabs>
          <w:tab w:val="left" w:pos="0"/>
        </w:tabs>
        <w:spacing w:after="0" w:line="276" w:lineRule="auto"/>
        <w:jc w:val="both"/>
        <w:rPr>
          <w:rFonts w:ascii="Arial" w:hAnsi="Arial" w:cs="Arial"/>
          <w:sz w:val="24"/>
          <w:szCs w:val="24"/>
        </w:rPr>
      </w:pPr>
      <w:r w:rsidRPr="004A0554">
        <w:rPr>
          <w:rFonts w:ascii="Arial" w:hAnsi="Arial" w:cs="Arial"/>
          <w:sz w:val="24"/>
          <w:szCs w:val="24"/>
        </w:rPr>
        <w:t>Comunicar, imediatamente, ao gerente da área, as situações que considerar representar risco para sua própria segurança e saúde ou a de terceiros.</w:t>
      </w:r>
    </w:p>
    <w:p w14:paraId="06F63ADE" w14:textId="2F3CFE23" w:rsidR="00D5675F" w:rsidRPr="004A0554" w:rsidRDefault="00D5675F" w:rsidP="001C6F06">
      <w:pPr>
        <w:tabs>
          <w:tab w:val="left" w:pos="0"/>
        </w:tabs>
        <w:spacing w:after="0" w:line="276" w:lineRule="auto"/>
        <w:ind w:left="360"/>
        <w:jc w:val="both"/>
        <w:rPr>
          <w:rFonts w:ascii="Arial" w:hAnsi="Arial" w:cs="Arial"/>
          <w:sz w:val="24"/>
          <w:szCs w:val="24"/>
        </w:rPr>
      </w:pPr>
    </w:p>
    <w:p w14:paraId="3F18F17E" w14:textId="4BD33ED5" w:rsidR="00D5675F" w:rsidRPr="004A0554" w:rsidRDefault="00D5675F" w:rsidP="00D5675F">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Responsabilidade dos Demais Funcionários</w:t>
      </w:r>
    </w:p>
    <w:p w14:paraId="51EE53FD" w14:textId="77777777" w:rsidR="00D5675F" w:rsidRPr="004A0554" w:rsidRDefault="00D5675F" w:rsidP="001C6F06">
      <w:pPr>
        <w:tabs>
          <w:tab w:val="left" w:pos="0"/>
        </w:tabs>
        <w:spacing w:after="0" w:line="276" w:lineRule="auto"/>
        <w:ind w:left="360"/>
        <w:jc w:val="both"/>
        <w:rPr>
          <w:rFonts w:ascii="Arial" w:hAnsi="Arial" w:cs="Arial"/>
          <w:sz w:val="24"/>
          <w:szCs w:val="24"/>
        </w:rPr>
      </w:pPr>
    </w:p>
    <w:p w14:paraId="05F841AB" w14:textId="388F8BAA" w:rsidR="001C6F06" w:rsidRPr="004A0554" w:rsidRDefault="001C6F06" w:rsidP="001C6F06">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É responsabilidade dos demais </w:t>
      </w:r>
      <w:r w:rsidR="00D5675F" w:rsidRPr="004A0554">
        <w:rPr>
          <w:rFonts w:ascii="Arial" w:hAnsi="Arial" w:cs="Arial"/>
          <w:sz w:val="24"/>
          <w:szCs w:val="24"/>
        </w:rPr>
        <w:t>funcionários</w:t>
      </w:r>
      <w:r w:rsidRPr="004A0554">
        <w:rPr>
          <w:rFonts w:ascii="Arial" w:hAnsi="Arial" w:cs="Arial"/>
          <w:sz w:val="24"/>
          <w:szCs w:val="24"/>
        </w:rPr>
        <w:t xml:space="preserve"> da empresa:</w:t>
      </w:r>
    </w:p>
    <w:p w14:paraId="1FFBE4AF" w14:textId="6DC4F74A" w:rsidR="001C6F06" w:rsidRPr="004A0554"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4A0554">
        <w:rPr>
          <w:rFonts w:ascii="Arial" w:hAnsi="Arial" w:cs="Arial"/>
          <w:sz w:val="24"/>
          <w:szCs w:val="24"/>
        </w:rPr>
        <w:t>Colaborar e participar na implementação e execução do PGR;</w:t>
      </w:r>
    </w:p>
    <w:p w14:paraId="1D80E3D2" w14:textId="1A6106F3" w:rsidR="001C6F06" w:rsidRPr="004A0554"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4A0554">
        <w:rPr>
          <w:rFonts w:ascii="Arial" w:hAnsi="Arial" w:cs="Arial"/>
          <w:sz w:val="24"/>
          <w:szCs w:val="24"/>
        </w:rPr>
        <w:t>Tomar conhecimento dos principais riscos ocupacionais identificados em sua área de trabalho, bem como os respectivos controles para mitigá-los;</w:t>
      </w:r>
    </w:p>
    <w:p w14:paraId="74B0A562" w14:textId="17544F47" w:rsidR="001C6F06" w:rsidRPr="004A0554"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4A0554">
        <w:rPr>
          <w:rFonts w:ascii="Arial" w:hAnsi="Arial" w:cs="Arial"/>
          <w:sz w:val="24"/>
          <w:szCs w:val="24"/>
        </w:rPr>
        <w:t>Adotar todas as ações necessárias para identificar e controlar os riscos ocupacionais que correspondem às atividades com as quais está envolvido, incluindo o uso de ferramentas de análise e avaliação de riscos da tarefa e o uso de EPIs adequados;</w:t>
      </w:r>
    </w:p>
    <w:p w14:paraId="37C5A659" w14:textId="187216B6" w:rsidR="001C6F06" w:rsidRPr="004A0554"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4A0554">
        <w:rPr>
          <w:rFonts w:ascii="Arial" w:hAnsi="Arial" w:cs="Arial"/>
          <w:sz w:val="24"/>
          <w:szCs w:val="24"/>
        </w:rPr>
        <w:t>Seguir rigorosamente as orientações recebidas nos treinamentos de segurança e saúde ocupacional;</w:t>
      </w:r>
    </w:p>
    <w:p w14:paraId="348B8703" w14:textId="6BDDF545" w:rsidR="001C6F06" w:rsidRPr="004A0554"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4A0554">
        <w:rPr>
          <w:rFonts w:ascii="Arial" w:hAnsi="Arial" w:cs="Arial"/>
          <w:sz w:val="24"/>
          <w:szCs w:val="24"/>
        </w:rPr>
        <w:t>Zelar pela sua segurança e saúde, colaborando com a empresa para o cumprimento das exigências legais e das normas internas de segurança e saúde ocupacional;</w:t>
      </w:r>
    </w:p>
    <w:p w14:paraId="67C76065" w14:textId="3D1737E6" w:rsidR="001C6F06" w:rsidRPr="004A0554"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4A0554">
        <w:rPr>
          <w:rFonts w:ascii="Arial" w:hAnsi="Arial" w:cs="Arial"/>
          <w:sz w:val="24"/>
          <w:szCs w:val="24"/>
        </w:rPr>
        <w:t>Zelar pela segurança e saúde de terceiros que possam ser afetados por suas ações ou omissões no trabalho;</w:t>
      </w:r>
    </w:p>
    <w:p w14:paraId="66C9E884" w14:textId="3EC858AF" w:rsidR="001C6F06" w:rsidRPr="004A0554" w:rsidRDefault="001C6F06" w:rsidP="00E86346">
      <w:pPr>
        <w:pStyle w:val="PargrafodaLista"/>
        <w:numPr>
          <w:ilvl w:val="0"/>
          <w:numId w:val="10"/>
        </w:numPr>
        <w:tabs>
          <w:tab w:val="left" w:pos="0"/>
        </w:tabs>
        <w:spacing w:after="0" w:line="276" w:lineRule="auto"/>
        <w:jc w:val="both"/>
        <w:rPr>
          <w:rFonts w:ascii="Arial" w:hAnsi="Arial" w:cs="Arial"/>
          <w:sz w:val="24"/>
          <w:szCs w:val="24"/>
        </w:rPr>
      </w:pPr>
      <w:r w:rsidRPr="004A0554">
        <w:rPr>
          <w:rFonts w:ascii="Arial" w:hAnsi="Arial" w:cs="Arial"/>
          <w:sz w:val="24"/>
          <w:szCs w:val="24"/>
        </w:rPr>
        <w:t>Estar atento e comunicar imediatamente ao seu superior hierárquico quando identificar situações de risco não controlados que ofereçam perigo à sua segurança e saúde, ou à de terceiros.</w:t>
      </w:r>
    </w:p>
    <w:p w14:paraId="7278D701" w14:textId="77777777" w:rsidR="00D5675F" w:rsidRPr="004A0554" w:rsidRDefault="00D5675F" w:rsidP="00D5675F">
      <w:pPr>
        <w:tabs>
          <w:tab w:val="left" w:pos="0"/>
        </w:tabs>
        <w:spacing w:after="0" w:line="276" w:lineRule="auto"/>
        <w:ind w:left="360"/>
        <w:jc w:val="both"/>
        <w:rPr>
          <w:rFonts w:ascii="Arial" w:hAnsi="Arial" w:cs="Arial"/>
          <w:sz w:val="24"/>
          <w:szCs w:val="24"/>
        </w:rPr>
      </w:pPr>
    </w:p>
    <w:p w14:paraId="20DD398D" w14:textId="3585CEBD" w:rsidR="00D5675F" w:rsidRPr="004A0554" w:rsidRDefault="00D5675F" w:rsidP="00D5675F">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Responsabilidade da CIPA</w:t>
      </w:r>
    </w:p>
    <w:p w14:paraId="1E064B06" w14:textId="77777777" w:rsidR="00D5675F" w:rsidRPr="004A0554" w:rsidRDefault="00D5675F" w:rsidP="001C6F06">
      <w:pPr>
        <w:tabs>
          <w:tab w:val="left" w:pos="0"/>
        </w:tabs>
        <w:spacing w:after="0" w:line="276" w:lineRule="auto"/>
        <w:ind w:left="360"/>
        <w:jc w:val="both"/>
        <w:rPr>
          <w:rFonts w:ascii="Arial" w:hAnsi="Arial" w:cs="Arial"/>
          <w:sz w:val="24"/>
          <w:szCs w:val="24"/>
        </w:rPr>
      </w:pPr>
    </w:p>
    <w:p w14:paraId="2F9D4A2A" w14:textId="0481A8AB" w:rsidR="001C6F06" w:rsidRPr="004A0554" w:rsidRDefault="001C6F06" w:rsidP="001C6F06">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É responsabilidade da CIPA e seus integrantes:</w:t>
      </w:r>
    </w:p>
    <w:p w14:paraId="4032EAC6" w14:textId="527FD6AC" w:rsidR="001C6F06" w:rsidRPr="004A0554" w:rsidRDefault="001C6F06" w:rsidP="00E86346">
      <w:pPr>
        <w:pStyle w:val="PargrafodaLista"/>
        <w:numPr>
          <w:ilvl w:val="0"/>
          <w:numId w:val="11"/>
        </w:numPr>
        <w:tabs>
          <w:tab w:val="left" w:pos="0"/>
        </w:tabs>
        <w:spacing w:after="0" w:line="276" w:lineRule="auto"/>
        <w:jc w:val="both"/>
        <w:rPr>
          <w:rFonts w:ascii="Arial" w:hAnsi="Arial" w:cs="Arial"/>
          <w:sz w:val="24"/>
          <w:szCs w:val="24"/>
        </w:rPr>
      </w:pPr>
      <w:r w:rsidRPr="004A0554">
        <w:rPr>
          <w:rFonts w:ascii="Arial" w:hAnsi="Arial" w:cs="Arial"/>
          <w:sz w:val="24"/>
          <w:szCs w:val="24"/>
        </w:rPr>
        <w:t>Colaborar no desenvolvimento e na implementação do PGR;</w:t>
      </w:r>
    </w:p>
    <w:p w14:paraId="7C658CA3" w14:textId="09DE09D8" w:rsidR="001C6F06" w:rsidRPr="004A0554" w:rsidRDefault="001C6F06" w:rsidP="00E86346">
      <w:pPr>
        <w:pStyle w:val="PargrafodaLista"/>
        <w:numPr>
          <w:ilvl w:val="0"/>
          <w:numId w:val="11"/>
        </w:numPr>
        <w:tabs>
          <w:tab w:val="left" w:pos="0"/>
        </w:tabs>
        <w:spacing w:after="0" w:line="276" w:lineRule="auto"/>
        <w:jc w:val="both"/>
        <w:rPr>
          <w:rFonts w:ascii="Arial" w:hAnsi="Arial" w:cs="Arial"/>
          <w:sz w:val="24"/>
          <w:szCs w:val="24"/>
        </w:rPr>
      </w:pPr>
      <w:r w:rsidRPr="004A0554">
        <w:rPr>
          <w:rFonts w:ascii="Arial" w:hAnsi="Arial" w:cs="Arial"/>
          <w:sz w:val="24"/>
          <w:szCs w:val="24"/>
        </w:rPr>
        <w:t>Informar à Gerência de Saúde, Segurança e Meio Ambiente todas as situações que forem identificadas como risco à segurança e saúde dos trabalhadores;</w:t>
      </w:r>
    </w:p>
    <w:p w14:paraId="2AF62B8C" w14:textId="262C6927" w:rsidR="001C6F06" w:rsidRPr="004A0554" w:rsidRDefault="001C6F06" w:rsidP="00E86346">
      <w:pPr>
        <w:pStyle w:val="PargrafodaLista"/>
        <w:numPr>
          <w:ilvl w:val="0"/>
          <w:numId w:val="11"/>
        </w:numPr>
        <w:tabs>
          <w:tab w:val="left" w:pos="0"/>
        </w:tabs>
        <w:spacing w:after="0" w:line="276" w:lineRule="auto"/>
        <w:jc w:val="both"/>
        <w:rPr>
          <w:rFonts w:ascii="Arial" w:hAnsi="Arial" w:cs="Arial"/>
          <w:sz w:val="24"/>
          <w:szCs w:val="24"/>
        </w:rPr>
      </w:pPr>
      <w:r w:rsidRPr="004A0554">
        <w:rPr>
          <w:rFonts w:ascii="Arial" w:hAnsi="Arial" w:cs="Arial"/>
          <w:sz w:val="24"/>
          <w:szCs w:val="24"/>
        </w:rPr>
        <w:t>Inspecionar regularmente as atividades realizadas na unidade, de forma a avaliar o atendimento do PGR.</w:t>
      </w:r>
    </w:p>
    <w:p w14:paraId="0772486A" w14:textId="77777777" w:rsidR="001C6F06" w:rsidRPr="004A0554" w:rsidRDefault="001C6F06" w:rsidP="002B73E4">
      <w:pPr>
        <w:tabs>
          <w:tab w:val="left" w:pos="0"/>
        </w:tabs>
        <w:spacing w:after="0" w:line="276" w:lineRule="auto"/>
        <w:ind w:left="360"/>
        <w:jc w:val="both"/>
        <w:rPr>
          <w:rFonts w:ascii="Arial" w:hAnsi="Arial" w:cs="Arial"/>
          <w:sz w:val="24"/>
          <w:szCs w:val="24"/>
        </w:rPr>
      </w:pPr>
    </w:p>
    <w:p w14:paraId="39B4B20E" w14:textId="6ED47FEC" w:rsidR="002B73E4" w:rsidRPr="004A0554" w:rsidRDefault="009C4822" w:rsidP="009C4822">
      <w:pPr>
        <w:pStyle w:val="PargrafodaLista"/>
        <w:numPr>
          <w:ilvl w:val="0"/>
          <w:numId w:val="1"/>
        </w:numPr>
        <w:tabs>
          <w:tab w:val="left" w:pos="0"/>
        </w:tabs>
        <w:spacing w:after="0" w:line="360" w:lineRule="auto"/>
        <w:jc w:val="both"/>
        <w:rPr>
          <w:rFonts w:ascii="Arial" w:hAnsi="Arial" w:cs="Arial"/>
          <w:b/>
          <w:bCs/>
          <w:sz w:val="24"/>
          <w:szCs w:val="24"/>
        </w:rPr>
      </w:pPr>
      <w:r w:rsidRPr="004A0554">
        <w:rPr>
          <w:rFonts w:ascii="Arial" w:hAnsi="Arial" w:cs="Arial"/>
          <w:b/>
          <w:bCs/>
          <w:sz w:val="24"/>
          <w:szCs w:val="24"/>
        </w:rPr>
        <w:t>IDENTIFICAÇÃO, AVALIAÇÃO E GERENCIAMENTO DOS RISCOS OCUPACIONAIS</w:t>
      </w:r>
    </w:p>
    <w:p w14:paraId="693C6D01" w14:textId="2B4BA365" w:rsidR="00972134" w:rsidRPr="004A0554" w:rsidRDefault="00972134" w:rsidP="00972134">
      <w:pPr>
        <w:tabs>
          <w:tab w:val="left" w:pos="0"/>
        </w:tabs>
        <w:spacing w:after="0" w:line="360" w:lineRule="auto"/>
        <w:ind w:left="360"/>
        <w:jc w:val="both"/>
        <w:rPr>
          <w:rFonts w:ascii="Arial" w:hAnsi="Arial" w:cs="Arial"/>
          <w:b/>
          <w:bCs/>
          <w:sz w:val="24"/>
          <w:szCs w:val="24"/>
        </w:rPr>
      </w:pPr>
    </w:p>
    <w:p w14:paraId="0E7C196F" w14:textId="77777777" w:rsidR="00972134" w:rsidRPr="004A0554" w:rsidRDefault="00972134" w:rsidP="00972134">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Neste capítulo deve ser descrito como é feita a antecipação/identificação, a avaliação, o controle e o monitoramento dos riscos ocupacionais relacionados aos processos e atividades sob responsabilidade da organização. Exemplo de como devem ser abordados estes itens dentro do PGR é apresentado a seguir. </w:t>
      </w:r>
    </w:p>
    <w:p w14:paraId="0EE60474" w14:textId="4F04AC88"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O PGR da unidade </w:t>
      </w:r>
      <w:r w:rsidR="001C5279" w:rsidRPr="004A0554">
        <w:rPr>
          <w:rFonts w:ascii="Arial" w:hAnsi="Arial" w:cs="Arial"/>
          <w:sz w:val="24"/>
          <w:szCs w:val="24"/>
          <w:highlight w:val="yellow"/>
        </w:rPr>
        <w:t>XXXXXX</w:t>
      </w:r>
      <w:r w:rsidR="001C5279" w:rsidRPr="004A0554">
        <w:rPr>
          <w:rFonts w:ascii="Arial" w:hAnsi="Arial" w:cs="Arial"/>
          <w:sz w:val="24"/>
          <w:szCs w:val="24"/>
        </w:rPr>
        <w:t xml:space="preserve"> </w:t>
      </w:r>
      <w:r w:rsidRPr="004A0554">
        <w:rPr>
          <w:rFonts w:ascii="Arial" w:hAnsi="Arial" w:cs="Arial"/>
          <w:sz w:val="24"/>
          <w:szCs w:val="24"/>
        </w:rPr>
        <w:t xml:space="preserve">foi elaborado de acordo com as diretrizes da </w:t>
      </w:r>
      <w:r w:rsidR="003B0568" w:rsidRPr="004A0554">
        <w:rPr>
          <w:rFonts w:ascii="Arial" w:hAnsi="Arial" w:cs="Arial"/>
          <w:sz w:val="24"/>
          <w:szCs w:val="24"/>
        </w:rPr>
        <w:t>legislação vigente</w:t>
      </w:r>
      <w:r w:rsidRPr="004A0554">
        <w:rPr>
          <w:rFonts w:ascii="Arial" w:hAnsi="Arial" w:cs="Arial"/>
          <w:sz w:val="24"/>
          <w:szCs w:val="24"/>
        </w:rPr>
        <w:t>, sendo que o programa de gerenciamento envolve a identificação, a avaliação e o controle de todos os riscos relacionados aos processos e às atividades desenvolvidos na organização e que, em função do tipo, da natureza, da concentração/intensidade e do tempo de exposição, podem causar danos à integridade física ou à saúde do trabalhador.</w:t>
      </w:r>
    </w:p>
    <w:p w14:paraId="3092F513" w14:textId="77777777" w:rsidR="001C5279" w:rsidRPr="004A0554" w:rsidRDefault="001C5279" w:rsidP="001C5279">
      <w:pPr>
        <w:tabs>
          <w:tab w:val="left" w:pos="0"/>
        </w:tabs>
        <w:spacing w:after="0" w:line="276" w:lineRule="auto"/>
        <w:ind w:left="360"/>
        <w:jc w:val="both"/>
        <w:rPr>
          <w:rFonts w:ascii="Arial" w:hAnsi="Arial" w:cs="Arial"/>
          <w:sz w:val="24"/>
          <w:szCs w:val="24"/>
        </w:rPr>
      </w:pPr>
    </w:p>
    <w:p w14:paraId="29457D54" w14:textId="77777777"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O Programa de Gerenciamento de Riscos abrange os riscos ocupacionais e seus controles relacionados a:</w:t>
      </w:r>
    </w:p>
    <w:p w14:paraId="69E5D947" w14:textId="10D0B146"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Riscos físicos, químicos e biológicos;</w:t>
      </w:r>
    </w:p>
    <w:p w14:paraId="31CD69DC" w14:textId="312D75F7"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Atmosferas explosivas;</w:t>
      </w:r>
    </w:p>
    <w:p w14:paraId="3062FA6F" w14:textId="38134CAA"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Deficiências de oxigênio;</w:t>
      </w:r>
    </w:p>
    <w:p w14:paraId="602E422C" w14:textId="5770D79E"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Ventilação;</w:t>
      </w:r>
    </w:p>
    <w:p w14:paraId="69AD879F" w14:textId="1F0CBBA4"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Ergonomia e organização do trabalho;</w:t>
      </w:r>
    </w:p>
    <w:p w14:paraId="4138BF58" w14:textId="468743FE"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Riscos decorrentes do trabalho em altura, em profundidade e em espaços confinados;</w:t>
      </w:r>
    </w:p>
    <w:p w14:paraId="391171FB" w14:textId="4E4830B4"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Riscos decorrentes da utilização de energia elétrica, máquinas, equipamentos, veículos e trabalhos manuais;</w:t>
      </w:r>
    </w:p>
    <w:p w14:paraId="6D4E69F2" w14:textId="42814388"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Estabilidade do maciço;</w:t>
      </w:r>
    </w:p>
    <w:p w14:paraId="744358DB" w14:textId="74087F96"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Plano de emergência;</w:t>
      </w:r>
    </w:p>
    <w:p w14:paraId="56B4B1C8" w14:textId="05138CC4" w:rsidR="005D565D" w:rsidRPr="004A0554" w:rsidRDefault="005D565D" w:rsidP="00E86346">
      <w:pPr>
        <w:pStyle w:val="PargrafodaLista"/>
        <w:numPr>
          <w:ilvl w:val="0"/>
          <w:numId w:val="12"/>
        </w:numPr>
        <w:tabs>
          <w:tab w:val="left" w:pos="0"/>
        </w:tabs>
        <w:spacing w:after="0" w:line="276" w:lineRule="auto"/>
        <w:jc w:val="both"/>
        <w:rPr>
          <w:rFonts w:ascii="Arial" w:hAnsi="Arial" w:cs="Arial"/>
          <w:sz w:val="24"/>
          <w:szCs w:val="24"/>
        </w:rPr>
      </w:pPr>
      <w:r w:rsidRPr="004A0554">
        <w:rPr>
          <w:rFonts w:ascii="Arial" w:hAnsi="Arial" w:cs="Arial"/>
          <w:sz w:val="24"/>
          <w:szCs w:val="24"/>
        </w:rPr>
        <w:t>Outros riscos resultantes de modificações e introduções de novas tecnologias.</w:t>
      </w:r>
    </w:p>
    <w:p w14:paraId="0096111E" w14:textId="77777777" w:rsidR="001C5279" w:rsidRPr="004A0554" w:rsidRDefault="001C5279" w:rsidP="001C5279">
      <w:pPr>
        <w:tabs>
          <w:tab w:val="left" w:pos="0"/>
        </w:tabs>
        <w:spacing w:after="0" w:line="276" w:lineRule="auto"/>
        <w:ind w:left="360"/>
        <w:jc w:val="both"/>
        <w:rPr>
          <w:rFonts w:ascii="Arial" w:hAnsi="Arial" w:cs="Arial"/>
          <w:sz w:val="24"/>
          <w:szCs w:val="24"/>
        </w:rPr>
      </w:pPr>
    </w:p>
    <w:p w14:paraId="6D1538F8" w14:textId="647BE892"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Para garantir o gerenciamento dos riscos identificados, o PGR da unidade cumpre as seguintes etapas:</w:t>
      </w:r>
    </w:p>
    <w:p w14:paraId="623770D6" w14:textId="3337C53D" w:rsidR="005D565D" w:rsidRPr="004A0554"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4A0554">
        <w:rPr>
          <w:rFonts w:ascii="Arial" w:hAnsi="Arial" w:cs="Arial"/>
          <w:sz w:val="24"/>
          <w:szCs w:val="24"/>
        </w:rPr>
        <w:t>antecipação e identificação de fatores de risco, levando-se em conta, inclusive, as informações do Mapa de Risco elaborado pela CIPA;</w:t>
      </w:r>
    </w:p>
    <w:p w14:paraId="03F0AD91" w14:textId="1A071D5A" w:rsidR="005D565D" w:rsidRPr="004A0554"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4A0554">
        <w:rPr>
          <w:rFonts w:ascii="Arial" w:hAnsi="Arial" w:cs="Arial"/>
          <w:sz w:val="24"/>
          <w:szCs w:val="24"/>
        </w:rPr>
        <w:t>avaliação dos fatores de risco e da exposição dos trabalhadores;</w:t>
      </w:r>
    </w:p>
    <w:p w14:paraId="433F55C3" w14:textId="1DFDBEB8" w:rsidR="005D565D" w:rsidRPr="004A0554"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4A0554">
        <w:rPr>
          <w:rFonts w:ascii="Arial" w:hAnsi="Arial" w:cs="Arial"/>
          <w:sz w:val="24"/>
          <w:szCs w:val="24"/>
        </w:rPr>
        <w:t>estabelecimento de prioridades, metas e cronograma;</w:t>
      </w:r>
    </w:p>
    <w:p w14:paraId="6FC9FB9E" w14:textId="2A8A5516" w:rsidR="005D565D" w:rsidRPr="004A0554"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4A0554">
        <w:rPr>
          <w:rFonts w:ascii="Arial" w:hAnsi="Arial" w:cs="Arial"/>
          <w:sz w:val="24"/>
          <w:szCs w:val="24"/>
        </w:rPr>
        <w:t>acompanhamento das medidas de controle implementadas;</w:t>
      </w:r>
    </w:p>
    <w:p w14:paraId="32C6DE2D" w14:textId="17EF0855" w:rsidR="005D565D" w:rsidRPr="004A0554"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4A0554">
        <w:rPr>
          <w:rFonts w:ascii="Arial" w:hAnsi="Arial" w:cs="Arial"/>
          <w:sz w:val="24"/>
          <w:szCs w:val="24"/>
        </w:rPr>
        <w:t>monitorizarão da exposição aos fatores de riscos;</w:t>
      </w:r>
    </w:p>
    <w:p w14:paraId="12462EE8" w14:textId="481F6877" w:rsidR="005D565D" w:rsidRPr="004A0554"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4A0554">
        <w:rPr>
          <w:rFonts w:ascii="Arial" w:hAnsi="Arial" w:cs="Arial"/>
          <w:sz w:val="24"/>
          <w:szCs w:val="24"/>
        </w:rPr>
        <w:t>registro e manutenção dos dados por, no mínimo, vinte anos e</w:t>
      </w:r>
    </w:p>
    <w:p w14:paraId="2982237E" w14:textId="77F770EC" w:rsidR="005D565D" w:rsidRPr="004A0554" w:rsidRDefault="005D565D" w:rsidP="00E86346">
      <w:pPr>
        <w:pStyle w:val="PargrafodaLista"/>
        <w:numPr>
          <w:ilvl w:val="0"/>
          <w:numId w:val="13"/>
        </w:numPr>
        <w:tabs>
          <w:tab w:val="left" w:pos="0"/>
        </w:tabs>
        <w:spacing w:after="0" w:line="276" w:lineRule="auto"/>
        <w:jc w:val="both"/>
        <w:rPr>
          <w:rFonts w:ascii="Arial" w:hAnsi="Arial" w:cs="Arial"/>
          <w:sz w:val="24"/>
          <w:szCs w:val="24"/>
        </w:rPr>
      </w:pPr>
      <w:r w:rsidRPr="004A0554">
        <w:rPr>
          <w:rFonts w:ascii="Arial" w:hAnsi="Arial" w:cs="Arial"/>
          <w:sz w:val="24"/>
          <w:szCs w:val="24"/>
        </w:rPr>
        <w:t>análise crítica anual do programa, com a avaliação da evolução do cronograma do PGR e o registro das medidas de controle implantadas e programadas.</w:t>
      </w:r>
    </w:p>
    <w:p w14:paraId="6665B71F" w14:textId="77777777" w:rsidR="001C5279" w:rsidRPr="004A0554" w:rsidRDefault="001C5279" w:rsidP="001C5279">
      <w:pPr>
        <w:tabs>
          <w:tab w:val="left" w:pos="0"/>
        </w:tabs>
        <w:spacing w:after="0" w:line="276" w:lineRule="auto"/>
        <w:ind w:left="360"/>
        <w:jc w:val="both"/>
        <w:rPr>
          <w:rFonts w:ascii="Arial" w:hAnsi="Arial" w:cs="Arial"/>
          <w:sz w:val="24"/>
          <w:szCs w:val="24"/>
        </w:rPr>
      </w:pPr>
    </w:p>
    <w:p w14:paraId="00986EDF" w14:textId="511DFE69"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Na unidade </w:t>
      </w:r>
      <w:r w:rsidR="001C5279" w:rsidRPr="004A0554">
        <w:rPr>
          <w:rFonts w:ascii="Arial" w:hAnsi="Arial" w:cs="Arial"/>
          <w:sz w:val="24"/>
          <w:szCs w:val="24"/>
          <w:highlight w:val="yellow"/>
        </w:rPr>
        <w:t>XXXXXXX</w:t>
      </w:r>
      <w:r w:rsidRPr="004A0554">
        <w:rPr>
          <w:rFonts w:ascii="Arial" w:hAnsi="Arial" w:cs="Arial"/>
          <w:sz w:val="24"/>
          <w:szCs w:val="24"/>
        </w:rPr>
        <w:t xml:space="preserve">, o PGR está integrado ao processo de gestão de riscos adotado pela Mosaic Fertilizantes, o qual é orientado por diversos procedimentos do </w:t>
      </w:r>
      <w:r w:rsidRPr="004A0554">
        <w:rPr>
          <w:rFonts w:ascii="Arial" w:hAnsi="Arial" w:cs="Arial"/>
          <w:sz w:val="24"/>
          <w:szCs w:val="24"/>
        </w:rPr>
        <w:lastRenderedPageBreak/>
        <w:t>Sistema de Gestão Integrado de Meio Ambiente, Saúde Ocupacional e Segurança no Trabalho (SGIEHS) da organização como, por exemplo:</w:t>
      </w:r>
    </w:p>
    <w:p w14:paraId="72E2092C" w14:textId="572B1701" w:rsidR="005D565D" w:rsidRPr="004A0554" w:rsidRDefault="001C5279" w:rsidP="00E86346">
      <w:pPr>
        <w:pStyle w:val="PargrafodaLista"/>
        <w:numPr>
          <w:ilvl w:val="0"/>
          <w:numId w:val="14"/>
        </w:numPr>
        <w:tabs>
          <w:tab w:val="left" w:pos="0"/>
        </w:tabs>
        <w:spacing w:after="0" w:line="276" w:lineRule="auto"/>
        <w:jc w:val="both"/>
        <w:rPr>
          <w:rFonts w:ascii="Arial" w:hAnsi="Arial" w:cs="Arial"/>
          <w:sz w:val="24"/>
          <w:szCs w:val="24"/>
        </w:rPr>
      </w:pPr>
      <w:r w:rsidRPr="004A0554">
        <w:rPr>
          <w:rFonts w:ascii="Arial" w:hAnsi="Arial" w:cs="Arial"/>
          <w:sz w:val="24"/>
          <w:szCs w:val="24"/>
        </w:rPr>
        <w:t>Procedimento de Gerenciamento de Riscos de EHS</w:t>
      </w:r>
      <w:r w:rsidR="005D565D" w:rsidRPr="004A0554">
        <w:rPr>
          <w:rFonts w:ascii="Arial" w:hAnsi="Arial" w:cs="Arial"/>
          <w:sz w:val="24"/>
          <w:szCs w:val="24"/>
        </w:rPr>
        <w:t>;</w:t>
      </w:r>
    </w:p>
    <w:p w14:paraId="6486C49C" w14:textId="2478C69D" w:rsidR="005D565D" w:rsidRPr="004A0554" w:rsidRDefault="005D565D" w:rsidP="00E86346">
      <w:pPr>
        <w:pStyle w:val="PargrafodaLista"/>
        <w:numPr>
          <w:ilvl w:val="0"/>
          <w:numId w:val="14"/>
        </w:numPr>
        <w:tabs>
          <w:tab w:val="left" w:pos="0"/>
        </w:tabs>
        <w:spacing w:after="0" w:line="276" w:lineRule="auto"/>
        <w:jc w:val="both"/>
        <w:rPr>
          <w:rFonts w:ascii="Arial" w:hAnsi="Arial" w:cs="Arial"/>
          <w:sz w:val="24"/>
          <w:szCs w:val="24"/>
        </w:rPr>
      </w:pPr>
      <w:r w:rsidRPr="004A0554">
        <w:rPr>
          <w:rFonts w:ascii="Arial" w:hAnsi="Arial" w:cs="Arial"/>
          <w:sz w:val="24"/>
          <w:szCs w:val="24"/>
        </w:rPr>
        <w:t>Sistema de Análise e Gerenciamento de Riscos (Risk Register);</w:t>
      </w:r>
    </w:p>
    <w:p w14:paraId="21318225" w14:textId="48684582" w:rsidR="005D565D" w:rsidRPr="004A0554" w:rsidRDefault="005D565D" w:rsidP="00E86346">
      <w:pPr>
        <w:pStyle w:val="PargrafodaLista"/>
        <w:numPr>
          <w:ilvl w:val="0"/>
          <w:numId w:val="14"/>
        </w:numPr>
        <w:tabs>
          <w:tab w:val="left" w:pos="0"/>
        </w:tabs>
        <w:spacing w:after="0" w:line="276" w:lineRule="auto"/>
        <w:jc w:val="both"/>
        <w:rPr>
          <w:rFonts w:ascii="Arial" w:hAnsi="Arial" w:cs="Arial"/>
          <w:sz w:val="24"/>
          <w:szCs w:val="24"/>
        </w:rPr>
      </w:pPr>
      <w:r w:rsidRPr="004A0554">
        <w:rPr>
          <w:rFonts w:ascii="Arial" w:hAnsi="Arial" w:cs="Arial"/>
          <w:sz w:val="24"/>
          <w:szCs w:val="24"/>
        </w:rPr>
        <w:t>Requisitos Legais e Outros Requisitos Aplicáveis;</w:t>
      </w:r>
    </w:p>
    <w:p w14:paraId="035A8762" w14:textId="108DFB0D" w:rsidR="005D565D" w:rsidRPr="004A0554" w:rsidRDefault="005D565D" w:rsidP="00E86346">
      <w:pPr>
        <w:pStyle w:val="PargrafodaLista"/>
        <w:numPr>
          <w:ilvl w:val="0"/>
          <w:numId w:val="14"/>
        </w:numPr>
        <w:tabs>
          <w:tab w:val="left" w:pos="0"/>
        </w:tabs>
        <w:spacing w:after="0" w:line="276" w:lineRule="auto"/>
        <w:jc w:val="both"/>
        <w:rPr>
          <w:rFonts w:ascii="Arial" w:hAnsi="Arial" w:cs="Arial"/>
          <w:sz w:val="24"/>
          <w:szCs w:val="24"/>
        </w:rPr>
      </w:pPr>
      <w:r w:rsidRPr="004A0554">
        <w:rPr>
          <w:rFonts w:ascii="Arial" w:hAnsi="Arial" w:cs="Arial"/>
          <w:sz w:val="24"/>
          <w:szCs w:val="24"/>
        </w:rPr>
        <w:t>Programa de Gerenciamento de Higiene Ocupacional.</w:t>
      </w:r>
    </w:p>
    <w:p w14:paraId="31E4DDE4" w14:textId="77777777" w:rsidR="001C5279" w:rsidRPr="004A0554" w:rsidRDefault="001C5279" w:rsidP="001C5279">
      <w:pPr>
        <w:pStyle w:val="PargrafodaLista"/>
        <w:tabs>
          <w:tab w:val="left" w:pos="0"/>
        </w:tabs>
        <w:spacing w:after="0" w:line="276" w:lineRule="auto"/>
        <w:ind w:left="1068"/>
        <w:jc w:val="both"/>
        <w:rPr>
          <w:rFonts w:ascii="Arial" w:hAnsi="Arial" w:cs="Arial"/>
          <w:sz w:val="24"/>
          <w:szCs w:val="24"/>
        </w:rPr>
      </w:pPr>
    </w:p>
    <w:p w14:paraId="43086815" w14:textId="254B5C4B"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O processo de gestão ou gerenciamento de riscos ocupacionais na unidade </w:t>
      </w:r>
      <w:r w:rsidR="001C5279" w:rsidRPr="004A0554">
        <w:rPr>
          <w:rFonts w:ascii="Arial" w:hAnsi="Arial" w:cs="Arial"/>
          <w:sz w:val="24"/>
          <w:szCs w:val="24"/>
          <w:highlight w:val="yellow"/>
        </w:rPr>
        <w:t>XXXXX</w:t>
      </w:r>
      <w:r w:rsidRPr="004A0554">
        <w:rPr>
          <w:rFonts w:ascii="Arial" w:hAnsi="Arial" w:cs="Arial"/>
          <w:sz w:val="24"/>
          <w:szCs w:val="24"/>
        </w:rPr>
        <w:t xml:space="preserve"> inicia-se pela identificação dos fatores de risco associados aos processos e atividades rotineiras e não rotineiras desenvolvidas na unidade, bem como pela antecipação dos riscos ocupacionais potenciais relacionados a novos projetos, a modificações de métodos ou processos de trabalho, a ampliações de instalações, a utilização de novas matérias-primas, de novos produtos químicos ou insumos, ou a quaisquer alterações que modifiquem a rotina de trabalho.</w:t>
      </w:r>
    </w:p>
    <w:p w14:paraId="348DD149" w14:textId="77777777" w:rsidR="005D565D" w:rsidRPr="004A0554" w:rsidRDefault="005D565D" w:rsidP="001C5279">
      <w:pPr>
        <w:tabs>
          <w:tab w:val="left" w:pos="0"/>
        </w:tabs>
        <w:spacing w:after="0" w:line="276" w:lineRule="auto"/>
        <w:ind w:left="360"/>
        <w:jc w:val="both"/>
        <w:rPr>
          <w:rFonts w:ascii="Arial" w:hAnsi="Arial" w:cs="Arial"/>
          <w:sz w:val="24"/>
          <w:szCs w:val="24"/>
        </w:rPr>
      </w:pPr>
    </w:p>
    <w:p w14:paraId="3FA2A753" w14:textId="7C582321"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Na sequência são descritas as etapas de gerenciamento dos riscos de um PGR:</w:t>
      </w:r>
    </w:p>
    <w:p w14:paraId="1537D5D5" w14:textId="2388DD95" w:rsidR="001C5279" w:rsidRPr="004A0554" w:rsidRDefault="001C5279" w:rsidP="001C5279">
      <w:pPr>
        <w:tabs>
          <w:tab w:val="left" w:pos="0"/>
        </w:tabs>
        <w:spacing w:after="0" w:line="276" w:lineRule="auto"/>
        <w:ind w:left="360"/>
        <w:jc w:val="both"/>
        <w:rPr>
          <w:rFonts w:ascii="Arial" w:hAnsi="Arial" w:cs="Arial"/>
          <w:sz w:val="24"/>
          <w:szCs w:val="24"/>
        </w:rPr>
      </w:pPr>
    </w:p>
    <w:p w14:paraId="7FAE2EA8" w14:textId="360B8523" w:rsidR="008D273C" w:rsidRPr="004A0554" w:rsidRDefault="008D273C" w:rsidP="008D273C">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Antecipação dos Fatores de Risco</w:t>
      </w:r>
    </w:p>
    <w:p w14:paraId="54A95852" w14:textId="77777777" w:rsidR="008D273C" w:rsidRPr="004A0554" w:rsidRDefault="008D273C" w:rsidP="001C5279">
      <w:pPr>
        <w:tabs>
          <w:tab w:val="left" w:pos="0"/>
        </w:tabs>
        <w:spacing w:after="0" w:line="276" w:lineRule="auto"/>
        <w:ind w:left="360"/>
        <w:jc w:val="both"/>
        <w:rPr>
          <w:rFonts w:ascii="Arial" w:hAnsi="Arial" w:cs="Arial"/>
          <w:sz w:val="24"/>
          <w:szCs w:val="24"/>
        </w:rPr>
      </w:pPr>
    </w:p>
    <w:p w14:paraId="58BCEB81" w14:textId="0023FFE2"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O Sistema de Gestão Integrada de EHS (SGIEHS) da Mosaic Fertilizantes garante que toda e qualquer alteração de instalações, máquinas, equipamentos, sistemas, métodos ou processos de trabalho que ocorrer na unidade </w:t>
      </w:r>
      <w:r w:rsidR="008D273C" w:rsidRPr="004A0554">
        <w:rPr>
          <w:rFonts w:ascii="Arial" w:hAnsi="Arial" w:cs="Arial"/>
          <w:sz w:val="24"/>
          <w:szCs w:val="24"/>
          <w:highlight w:val="yellow"/>
        </w:rPr>
        <w:t>XXXX</w:t>
      </w:r>
      <w:r w:rsidR="008D273C" w:rsidRPr="004A0554">
        <w:rPr>
          <w:rFonts w:ascii="Arial" w:hAnsi="Arial" w:cs="Arial"/>
          <w:sz w:val="24"/>
          <w:szCs w:val="24"/>
        </w:rPr>
        <w:t xml:space="preserve"> </w:t>
      </w:r>
      <w:r w:rsidRPr="004A0554">
        <w:rPr>
          <w:rFonts w:ascii="Arial" w:hAnsi="Arial" w:cs="Arial"/>
          <w:sz w:val="24"/>
          <w:szCs w:val="24"/>
        </w:rPr>
        <w:t xml:space="preserve">passe pelo processo de avaliação dos riscos da mudança, conforme define o </w:t>
      </w:r>
      <w:r w:rsidR="004A0554" w:rsidRPr="004A0554">
        <w:rPr>
          <w:rFonts w:ascii="Arial" w:hAnsi="Arial" w:cs="Arial"/>
          <w:sz w:val="24"/>
          <w:szCs w:val="24"/>
        </w:rPr>
        <w:t xml:space="preserve">PGS-MFS-EHS-001 </w:t>
      </w:r>
      <w:r w:rsidRPr="004A0554">
        <w:rPr>
          <w:rFonts w:ascii="Arial" w:hAnsi="Arial" w:cs="Arial"/>
          <w:sz w:val="24"/>
          <w:szCs w:val="24"/>
        </w:rPr>
        <w:t>- Gerenciamento de Mudança do Risco (MOC). A partir desta avaliação, envolvendo equipe multidisciplinar com a participação de profissionais de EHS, são antecipados os potenciais riscos ocupacionais inerentes às mudanças propostas e definidas as medidas de controle ou de redução de riscos necessárias. Caso a avaliação indique que a mudança trará risco(s) que não pode(m) ser controlado(s)/mitigado(s), a alteração não é implementada.</w:t>
      </w:r>
    </w:p>
    <w:p w14:paraId="2D4EDB70" w14:textId="77777777" w:rsidR="008D273C" w:rsidRPr="004A0554" w:rsidRDefault="008D273C" w:rsidP="001C5279">
      <w:pPr>
        <w:tabs>
          <w:tab w:val="left" w:pos="0"/>
        </w:tabs>
        <w:spacing w:after="0" w:line="276" w:lineRule="auto"/>
        <w:ind w:left="360"/>
        <w:jc w:val="both"/>
        <w:rPr>
          <w:rFonts w:ascii="Arial" w:hAnsi="Arial" w:cs="Arial"/>
          <w:sz w:val="24"/>
          <w:szCs w:val="24"/>
        </w:rPr>
      </w:pPr>
    </w:p>
    <w:p w14:paraId="62A3A501" w14:textId="454535B9"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Da mesma forma, novos projetos têm seus riscos ocupacionais analisados e avaliados, permitindo antecipar o grau de risco e definir as medidas de controle a serem implementadas. A avaliação dos fatores de riscos ocupacionais para novos projetos possibilita ainda, a eliminação de riscos com a alteração de desenhos, de materiais, ou outras mudanças que tornem o projeto mais seguro em termos ocupacionais.</w:t>
      </w:r>
    </w:p>
    <w:p w14:paraId="24300181" w14:textId="77777777" w:rsidR="004A0554" w:rsidRPr="004A0554" w:rsidRDefault="004A0554" w:rsidP="001C5279">
      <w:pPr>
        <w:tabs>
          <w:tab w:val="left" w:pos="0"/>
        </w:tabs>
        <w:spacing w:after="0" w:line="276" w:lineRule="auto"/>
        <w:ind w:left="360"/>
        <w:jc w:val="both"/>
        <w:rPr>
          <w:rFonts w:ascii="Arial" w:hAnsi="Arial" w:cs="Arial"/>
          <w:sz w:val="24"/>
          <w:szCs w:val="24"/>
        </w:rPr>
      </w:pPr>
    </w:p>
    <w:p w14:paraId="15EA95C0" w14:textId="769C43A4" w:rsidR="008D273C" w:rsidRPr="004A0554" w:rsidRDefault="008D273C" w:rsidP="008D273C">
      <w:pPr>
        <w:pStyle w:val="PargrafodaLista"/>
        <w:numPr>
          <w:ilvl w:val="1"/>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Identificação e Avaliação dos Riscos Ocupacionais</w:t>
      </w:r>
    </w:p>
    <w:p w14:paraId="144E2B94" w14:textId="77777777" w:rsidR="008D273C" w:rsidRPr="004A0554" w:rsidRDefault="008D273C" w:rsidP="001C5279">
      <w:pPr>
        <w:tabs>
          <w:tab w:val="left" w:pos="0"/>
        </w:tabs>
        <w:spacing w:after="0" w:line="276" w:lineRule="auto"/>
        <w:ind w:left="360"/>
        <w:jc w:val="both"/>
        <w:rPr>
          <w:rFonts w:ascii="Arial" w:hAnsi="Arial" w:cs="Arial"/>
          <w:sz w:val="24"/>
          <w:szCs w:val="24"/>
        </w:rPr>
      </w:pPr>
    </w:p>
    <w:p w14:paraId="3CB35733" w14:textId="77777777"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A fase de identificação de riscos ocupacionais consiste em mapear, através de avaliações qualitativas realizadas pelas equipes de Segurança do Trabalho e de </w:t>
      </w:r>
      <w:r w:rsidRPr="004A0554">
        <w:rPr>
          <w:rFonts w:ascii="Arial" w:hAnsi="Arial" w:cs="Arial"/>
          <w:sz w:val="24"/>
          <w:szCs w:val="24"/>
        </w:rPr>
        <w:lastRenderedPageBreak/>
        <w:t>Higiene Ocupacional da unidade, os riscos existentes nos ambientes de trabalho por meio da:</w:t>
      </w:r>
    </w:p>
    <w:p w14:paraId="47250F2D" w14:textId="77038E9B" w:rsidR="005D565D" w:rsidRPr="004A0554" w:rsidRDefault="005D565D" w:rsidP="00E86346">
      <w:pPr>
        <w:pStyle w:val="PargrafodaLista"/>
        <w:numPr>
          <w:ilvl w:val="0"/>
          <w:numId w:val="15"/>
        </w:numPr>
        <w:tabs>
          <w:tab w:val="left" w:pos="0"/>
        </w:tabs>
        <w:spacing w:after="0" w:line="276" w:lineRule="auto"/>
        <w:jc w:val="both"/>
        <w:rPr>
          <w:rFonts w:ascii="Arial" w:hAnsi="Arial" w:cs="Arial"/>
          <w:sz w:val="24"/>
          <w:szCs w:val="24"/>
        </w:rPr>
      </w:pPr>
      <w:r w:rsidRPr="004A0554">
        <w:rPr>
          <w:rFonts w:ascii="Arial" w:hAnsi="Arial" w:cs="Arial"/>
          <w:sz w:val="24"/>
          <w:szCs w:val="24"/>
        </w:rPr>
        <w:t>Avaliação preliminar das situações de trabalho, com o objetivo de identificar os riscos ergonômicos;</w:t>
      </w:r>
    </w:p>
    <w:p w14:paraId="73C40E68" w14:textId="3718B717" w:rsidR="005D565D" w:rsidRPr="004A0554" w:rsidRDefault="005D565D" w:rsidP="00E86346">
      <w:pPr>
        <w:pStyle w:val="PargrafodaLista"/>
        <w:numPr>
          <w:ilvl w:val="0"/>
          <w:numId w:val="15"/>
        </w:numPr>
        <w:tabs>
          <w:tab w:val="left" w:pos="0"/>
        </w:tabs>
        <w:spacing w:after="0" w:line="276" w:lineRule="auto"/>
        <w:jc w:val="both"/>
        <w:rPr>
          <w:rFonts w:ascii="Arial" w:hAnsi="Arial" w:cs="Arial"/>
          <w:sz w:val="24"/>
          <w:szCs w:val="24"/>
        </w:rPr>
      </w:pPr>
      <w:r w:rsidRPr="004A0554">
        <w:rPr>
          <w:rFonts w:ascii="Arial" w:hAnsi="Arial" w:cs="Arial"/>
          <w:sz w:val="24"/>
          <w:szCs w:val="24"/>
        </w:rPr>
        <w:t>Análise preliminar das atividades de trabalho e dos dados disponíveis relativos aos agentes físicos, químicos e biológicos;</w:t>
      </w:r>
    </w:p>
    <w:p w14:paraId="43699C8C" w14:textId="4A34CC4A" w:rsidR="005D565D" w:rsidRPr="004A0554" w:rsidRDefault="005D565D" w:rsidP="00E86346">
      <w:pPr>
        <w:pStyle w:val="PargrafodaLista"/>
        <w:numPr>
          <w:ilvl w:val="0"/>
          <w:numId w:val="15"/>
        </w:numPr>
        <w:tabs>
          <w:tab w:val="left" w:pos="0"/>
        </w:tabs>
        <w:spacing w:after="0" w:line="276" w:lineRule="auto"/>
        <w:jc w:val="both"/>
        <w:rPr>
          <w:rFonts w:ascii="Arial" w:hAnsi="Arial" w:cs="Arial"/>
          <w:sz w:val="24"/>
          <w:szCs w:val="24"/>
        </w:rPr>
      </w:pPr>
      <w:r w:rsidRPr="004A0554">
        <w:rPr>
          <w:rFonts w:ascii="Arial" w:hAnsi="Arial" w:cs="Arial"/>
          <w:sz w:val="24"/>
          <w:szCs w:val="24"/>
        </w:rPr>
        <w:t>Avaliação das condições ambientais, das instalações, dos equipamentos, dos processos e das atividades executadas, a fim de identificar os riscos de acidentes.</w:t>
      </w:r>
    </w:p>
    <w:p w14:paraId="66117B8D" w14:textId="77777777" w:rsidR="008D273C" w:rsidRPr="004A0554" w:rsidRDefault="008D273C" w:rsidP="001C5279">
      <w:pPr>
        <w:tabs>
          <w:tab w:val="left" w:pos="0"/>
        </w:tabs>
        <w:spacing w:after="0" w:line="276" w:lineRule="auto"/>
        <w:ind w:left="360"/>
        <w:jc w:val="both"/>
        <w:rPr>
          <w:rFonts w:ascii="Arial" w:hAnsi="Arial" w:cs="Arial"/>
          <w:sz w:val="24"/>
          <w:szCs w:val="24"/>
        </w:rPr>
      </w:pPr>
    </w:p>
    <w:p w14:paraId="45A78EEF" w14:textId="730D7369"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A etapa de reconhecimento ou identificação dos perigos/riscos ocupacionais é realizada a partir da:</w:t>
      </w:r>
    </w:p>
    <w:p w14:paraId="48234C21" w14:textId="31147E44"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Descrição das atividades realizadas;</w:t>
      </w:r>
    </w:p>
    <w:p w14:paraId="0D2C57A5" w14:textId="3F33A221"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Avaliação do processo operacional como um todo: atividades desenvolvidas, ciclos de trabalho, instalações, equipamentos e ferramentas utilizadas, locais de trabalho, agentes de risco presentes, dentre outros;</w:t>
      </w:r>
    </w:p>
    <w:p w14:paraId="792B1D9E" w14:textId="3ADFA0CF"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Realização de entrevistas com trabalhadores;</w:t>
      </w:r>
    </w:p>
    <w:p w14:paraId="061C3DF3" w14:textId="6B5DD1D1"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Levantamento de matérias-primas e insumos consumidos e produtos e, subprodutos gerados;</w:t>
      </w:r>
    </w:p>
    <w:p w14:paraId="04813706" w14:textId="09473432"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Análise da documentação aplicável à área/atividades: procedimentos operacionais ou de EHS, relatórios técnicos dos programas de segurança e saúde ocupacional, relatórios de auditorias, processos de gerenciamento de mudança de risco (MOC), relatórios de análise/avaliação de riscos ocupacionais, registros de inspeções de EHS, desenhos técnicos, registros de incidentes ocorridos, laudos técnicos, exames de saúde dos trabalhadores, dentre outros;</w:t>
      </w:r>
    </w:p>
    <w:p w14:paraId="6C2886F1" w14:textId="16498F0C"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Avaliação do nível de aderência da área ao SGIEHS;</w:t>
      </w:r>
    </w:p>
    <w:p w14:paraId="69CDBA5E" w14:textId="1F017E14"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Análise dos indicadores de desempenho de EHS da área, incluindo histórico de acidentes e registro de desvios;</w:t>
      </w:r>
    </w:p>
    <w:p w14:paraId="14739ADE" w14:textId="7D968A6D"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Análise de informações e sugestões dos trabalhadores e da CIPA;</w:t>
      </w:r>
    </w:p>
    <w:p w14:paraId="3208EDA6" w14:textId="13496C90"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Avaliação do Mapa de Riscos elaborado pela CIPA;</w:t>
      </w:r>
    </w:p>
    <w:p w14:paraId="1B91B939" w14:textId="3004A832" w:rsidR="005D565D" w:rsidRPr="004A0554" w:rsidRDefault="005D565D" w:rsidP="00E86346">
      <w:pPr>
        <w:pStyle w:val="PargrafodaLista"/>
        <w:numPr>
          <w:ilvl w:val="0"/>
          <w:numId w:val="16"/>
        </w:numPr>
        <w:tabs>
          <w:tab w:val="left" w:pos="0"/>
        </w:tabs>
        <w:spacing w:after="0" w:line="276" w:lineRule="auto"/>
        <w:jc w:val="both"/>
        <w:rPr>
          <w:rFonts w:ascii="Arial" w:hAnsi="Arial" w:cs="Arial"/>
          <w:sz w:val="24"/>
          <w:szCs w:val="24"/>
        </w:rPr>
      </w:pPr>
      <w:r w:rsidRPr="004A0554">
        <w:rPr>
          <w:rFonts w:ascii="Arial" w:hAnsi="Arial" w:cs="Arial"/>
          <w:sz w:val="24"/>
          <w:szCs w:val="24"/>
        </w:rPr>
        <w:t>Avaliação dos registros dos riscos ocupacionais da área no sistema Risk Register.</w:t>
      </w:r>
    </w:p>
    <w:p w14:paraId="102B955B" w14:textId="77777777" w:rsidR="008D273C" w:rsidRPr="004A0554" w:rsidRDefault="008D273C" w:rsidP="001C5279">
      <w:pPr>
        <w:tabs>
          <w:tab w:val="left" w:pos="0"/>
        </w:tabs>
        <w:spacing w:after="0" w:line="276" w:lineRule="auto"/>
        <w:ind w:left="360"/>
        <w:jc w:val="both"/>
        <w:rPr>
          <w:rFonts w:ascii="Arial" w:hAnsi="Arial" w:cs="Arial"/>
          <w:sz w:val="24"/>
          <w:szCs w:val="24"/>
        </w:rPr>
      </w:pPr>
    </w:p>
    <w:p w14:paraId="407B70DC" w14:textId="50455DC8"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A análise minuciosa das características dos processos/atividades, das áreas e da documentação de segurança e saúde ocupacional permite:</w:t>
      </w:r>
    </w:p>
    <w:p w14:paraId="5AA587C1" w14:textId="12C63C19" w:rsidR="005D565D" w:rsidRPr="004A0554"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4A0554">
        <w:rPr>
          <w:rFonts w:ascii="Arial" w:hAnsi="Arial" w:cs="Arial"/>
          <w:sz w:val="24"/>
          <w:szCs w:val="24"/>
        </w:rPr>
        <w:t>Identificar as áreas de risco e os fatores de riscos ocupacionais;</w:t>
      </w:r>
    </w:p>
    <w:p w14:paraId="1B55DD2B" w14:textId="3AE5A0BC" w:rsidR="005D565D" w:rsidRPr="004A0554"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4A0554">
        <w:rPr>
          <w:rFonts w:ascii="Arial" w:hAnsi="Arial" w:cs="Arial"/>
          <w:sz w:val="24"/>
          <w:szCs w:val="24"/>
        </w:rPr>
        <w:t>Identificar os agentes de riscos químicos, físicos e biológicos mais prováveis e as formas de exposição;</w:t>
      </w:r>
    </w:p>
    <w:p w14:paraId="48127D3B" w14:textId="16542A7C" w:rsidR="005D565D" w:rsidRPr="004A0554"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4A0554">
        <w:rPr>
          <w:rFonts w:ascii="Arial" w:hAnsi="Arial" w:cs="Arial"/>
          <w:sz w:val="24"/>
          <w:szCs w:val="24"/>
        </w:rPr>
        <w:t>Mapear e determinar as possíveis fontes geradoras, trajetórias e os meios de propagação de agentes de risco;</w:t>
      </w:r>
    </w:p>
    <w:p w14:paraId="085B2CA2" w14:textId="35EE96E3" w:rsidR="005D565D" w:rsidRPr="004A0554"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4A0554">
        <w:rPr>
          <w:rFonts w:ascii="Arial" w:hAnsi="Arial" w:cs="Arial"/>
          <w:sz w:val="24"/>
          <w:szCs w:val="24"/>
        </w:rPr>
        <w:lastRenderedPageBreak/>
        <w:t>Identificar os cargos e determinar o número de trabalhadores expostos aos riscos, definindo os diferentes Grupos Homogêneos de Exposição (GHE) ;</w:t>
      </w:r>
    </w:p>
    <w:p w14:paraId="2CCC016B" w14:textId="1D1F5304" w:rsidR="005D565D" w:rsidRPr="004A0554"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4A0554">
        <w:rPr>
          <w:rFonts w:ascii="Arial" w:hAnsi="Arial" w:cs="Arial"/>
          <w:sz w:val="24"/>
          <w:szCs w:val="24"/>
        </w:rPr>
        <w:t>Caracterizar as atividades desenvolvidas e o tipo de exposição dos trabalhadores de cada GHE;</w:t>
      </w:r>
    </w:p>
    <w:p w14:paraId="295F330D" w14:textId="55C07E0B" w:rsidR="005D565D" w:rsidRPr="004A0554"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4A0554">
        <w:rPr>
          <w:rFonts w:ascii="Arial" w:hAnsi="Arial" w:cs="Arial"/>
          <w:sz w:val="24"/>
          <w:szCs w:val="24"/>
        </w:rPr>
        <w:t>Analisar, a partir de dados disponíveis na literatura técnica, os possíveis danos à saúde do trabalhador relacionados aos riscos identificados;</w:t>
      </w:r>
    </w:p>
    <w:p w14:paraId="443630A5" w14:textId="54B051AC" w:rsidR="005D565D" w:rsidRPr="004A0554"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4A0554">
        <w:rPr>
          <w:rFonts w:ascii="Arial" w:hAnsi="Arial" w:cs="Arial"/>
          <w:sz w:val="24"/>
          <w:szCs w:val="24"/>
        </w:rPr>
        <w:t>Descrever as medidas de controle já existentes, avaliando se são suficientes para a redução/controle dos riscos a níveis aceitáveis;</w:t>
      </w:r>
    </w:p>
    <w:p w14:paraId="6DF5093F" w14:textId="0B3A1FFC" w:rsidR="005D565D" w:rsidRPr="004A0554"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4A0554">
        <w:rPr>
          <w:rFonts w:ascii="Arial" w:hAnsi="Arial" w:cs="Arial"/>
          <w:sz w:val="24"/>
          <w:szCs w:val="24"/>
        </w:rPr>
        <w:t>Avaliar, a partir de dados históricos de monitoramento da saúde dos trabalhadores, se há indícios de possível comprometimento da saúde dos empregados, que seja de origem ocupacional;</w:t>
      </w:r>
    </w:p>
    <w:p w14:paraId="6C70B7E3" w14:textId="54A948D1" w:rsidR="005D565D" w:rsidRPr="004A0554" w:rsidRDefault="005D565D" w:rsidP="00E86346">
      <w:pPr>
        <w:pStyle w:val="PargrafodaLista"/>
        <w:numPr>
          <w:ilvl w:val="0"/>
          <w:numId w:val="17"/>
        </w:numPr>
        <w:tabs>
          <w:tab w:val="left" w:pos="0"/>
        </w:tabs>
        <w:spacing w:after="0" w:line="276" w:lineRule="auto"/>
        <w:jc w:val="both"/>
        <w:rPr>
          <w:rFonts w:ascii="Arial" w:hAnsi="Arial" w:cs="Arial"/>
          <w:sz w:val="24"/>
          <w:szCs w:val="24"/>
        </w:rPr>
      </w:pPr>
      <w:r w:rsidRPr="004A0554">
        <w:rPr>
          <w:rFonts w:ascii="Arial" w:hAnsi="Arial" w:cs="Arial"/>
          <w:sz w:val="24"/>
          <w:szCs w:val="24"/>
        </w:rPr>
        <w:t>Avaliar se os riscos identificados na área foram avaliados e possuem medidas de controle/mitigação adequadas registradas no sistema Risk Register.</w:t>
      </w:r>
    </w:p>
    <w:p w14:paraId="7D5B58B5" w14:textId="77777777" w:rsidR="00532A0A" w:rsidRPr="004A0554" w:rsidRDefault="00532A0A" w:rsidP="00532A0A">
      <w:pPr>
        <w:pStyle w:val="PargrafodaLista"/>
        <w:tabs>
          <w:tab w:val="left" w:pos="0"/>
        </w:tabs>
        <w:spacing w:after="0" w:line="276" w:lineRule="auto"/>
        <w:jc w:val="both"/>
        <w:rPr>
          <w:rFonts w:ascii="Arial" w:hAnsi="Arial" w:cs="Arial"/>
          <w:sz w:val="24"/>
          <w:szCs w:val="24"/>
        </w:rPr>
      </w:pPr>
    </w:p>
    <w:p w14:paraId="3B4B5F00" w14:textId="23BF8BB4"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Os riscos ocupacionais identificados/reconhecidos são cadastrados, analisados e avaliados tanto no sistema Senior, como no sistema Risk Register</w:t>
      </w:r>
      <w:r w:rsidR="00532A0A" w:rsidRPr="004A0554">
        <w:rPr>
          <w:rFonts w:ascii="Arial" w:hAnsi="Arial" w:cs="Arial"/>
          <w:sz w:val="24"/>
          <w:szCs w:val="24"/>
        </w:rPr>
        <w:t>.</w:t>
      </w:r>
    </w:p>
    <w:p w14:paraId="065F4845" w14:textId="77777777" w:rsidR="00532A0A" w:rsidRPr="004A0554" w:rsidRDefault="00532A0A" w:rsidP="001C5279">
      <w:pPr>
        <w:tabs>
          <w:tab w:val="left" w:pos="0"/>
        </w:tabs>
        <w:spacing w:after="0" w:line="276" w:lineRule="auto"/>
        <w:ind w:left="360"/>
        <w:jc w:val="both"/>
        <w:rPr>
          <w:rFonts w:ascii="Arial" w:hAnsi="Arial" w:cs="Arial"/>
          <w:sz w:val="24"/>
          <w:szCs w:val="24"/>
        </w:rPr>
      </w:pPr>
    </w:p>
    <w:p w14:paraId="55884D41" w14:textId="1064244F" w:rsidR="005D565D"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Vale ressaltar que toda documentação associada à avaliação fica registrada no sistema e é incorporada ao Inventário de Riscos Ocupacionais. </w:t>
      </w:r>
    </w:p>
    <w:p w14:paraId="6CD1A8BD" w14:textId="77777777" w:rsidR="00532A0A" w:rsidRPr="004A0554" w:rsidRDefault="00532A0A" w:rsidP="001C5279">
      <w:pPr>
        <w:tabs>
          <w:tab w:val="left" w:pos="0"/>
        </w:tabs>
        <w:spacing w:after="0" w:line="276" w:lineRule="auto"/>
        <w:ind w:left="360"/>
        <w:jc w:val="both"/>
        <w:rPr>
          <w:rFonts w:ascii="Arial" w:hAnsi="Arial" w:cs="Arial"/>
          <w:sz w:val="24"/>
          <w:szCs w:val="24"/>
        </w:rPr>
      </w:pPr>
    </w:p>
    <w:p w14:paraId="0FC833E9" w14:textId="02CBE65B" w:rsidR="00972134" w:rsidRPr="004A0554" w:rsidRDefault="005D565D" w:rsidP="001C5279">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As diretrizes para a antecipação/ide</w:t>
      </w:r>
      <w:r w:rsidR="009F1F0E" w:rsidRPr="004A0554">
        <w:rPr>
          <w:rFonts w:ascii="Arial" w:hAnsi="Arial" w:cs="Arial"/>
          <w:sz w:val="24"/>
          <w:szCs w:val="24"/>
        </w:rPr>
        <w:t>/</w:t>
      </w:r>
      <w:r w:rsidRPr="004A0554">
        <w:rPr>
          <w:rFonts w:ascii="Arial" w:hAnsi="Arial" w:cs="Arial"/>
          <w:sz w:val="24"/>
          <w:szCs w:val="24"/>
        </w:rPr>
        <w:t xml:space="preserve">ntificação de riscos estão definidas no </w:t>
      </w:r>
      <w:r w:rsidR="00532A0A" w:rsidRPr="004A0554">
        <w:rPr>
          <w:rFonts w:ascii="Arial" w:hAnsi="Arial" w:cs="Arial"/>
          <w:sz w:val="24"/>
          <w:szCs w:val="24"/>
        </w:rPr>
        <w:t>Procedimento de Gerenciamento de Riscos de EHS da</w:t>
      </w:r>
      <w:r w:rsidRPr="004A0554">
        <w:rPr>
          <w:rFonts w:ascii="Arial" w:hAnsi="Arial" w:cs="Arial"/>
          <w:sz w:val="24"/>
          <w:szCs w:val="24"/>
        </w:rPr>
        <w:t xml:space="preserve"> Mosaic Fertilizantes.</w:t>
      </w:r>
    </w:p>
    <w:p w14:paraId="40F1871B" w14:textId="4B120340" w:rsidR="00532A0A" w:rsidRPr="004A0554" w:rsidRDefault="00532A0A" w:rsidP="001C5279">
      <w:pPr>
        <w:tabs>
          <w:tab w:val="left" w:pos="0"/>
        </w:tabs>
        <w:spacing w:after="0" w:line="276" w:lineRule="auto"/>
        <w:ind w:left="360"/>
        <w:jc w:val="both"/>
        <w:rPr>
          <w:rFonts w:ascii="Arial" w:hAnsi="Arial" w:cs="Arial"/>
          <w:sz w:val="24"/>
          <w:szCs w:val="24"/>
        </w:rPr>
      </w:pPr>
    </w:p>
    <w:p w14:paraId="5B02FB43" w14:textId="4DDB715C" w:rsidR="001B368D" w:rsidRPr="004A0554" w:rsidRDefault="001B368D" w:rsidP="001B368D">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Após serem reconhecidos/identificados e descritos, os riscos ocupacionais (físicos, químicos, biológicos, ergonômicos e mecânicos ou riscos de acidente) são avaliados quanto à frequência/probabilidade de ocorrência e a sua magnitude potencial, sendo o valor do risco inerente (sem a adoção de medidas de controle) estimado pela fórmula:</w:t>
      </w:r>
    </w:p>
    <w:p w14:paraId="58EE602F" w14:textId="77777777" w:rsidR="001B368D" w:rsidRPr="004A0554" w:rsidRDefault="001B368D" w:rsidP="001B368D">
      <w:pPr>
        <w:tabs>
          <w:tab w:val="left" w:pos="0"/>
        </w:tabs>
        <w:spacing w:after="0" w:line="276" w:lineRule="auto"/>
        <w:ind w:left="360"/>
        <w:jc w:val="both"/>
        <w:rPr>
          <w:rFonts w:ascii="Arial" w:hAnsi="Arial" w:cs="Arial"/>
          <w:sz w:val="24"/>
          <w:szCs w:val="24"/>
        </w:rPr>
      </w:pPr>
    </w:p>
    <w:p w14:paraId="1C6E1FC5" w14:textId="7698A492" w:rsidR="001B368D" w:rsidRPr="004A0554" w:rsidRDefault="001B368D" w:rsidP="001B368D">
      <w:pPr>
        <w:tabs>
          <w:tab w:val="left" w:pos="0"/>
        </w:tabs>
        <w:spacing w:after="0" w:line="276" w:lineRule="auto"/>
        <w:ind w:left="360"/>
        <w:jc w:val="center"/>
        <w:rPr>
          <w:rFonts w:ascii="Arial" w:hAnsi="Arial" w:cs="Arial"/>
          <w:b/>
          <w:bCs/>
          <w:sz w:val="24"/>
          <w:szCs w:val="24"/>
        </w:rPr>
      </w:pPr>
      <w:r w:rsidRPr="004A0554">
        <w:rPr>
          <w:rFonts w:ascii="Arial" w:hAnsi="Arial" w:cs="Arial"/>
          <w:b/>
          <w:bCs/>
          <w:sz w:val="24"/>
          <w:szCs w:val="24"/>
        </w:rPr>
        <w:t>Risco Inerente=Maior Severidade x Probabilidade ou Frequência Média x 10</w:t>
      </w:r>
    </w:p>
    <w:p w14:paraId="47C587A8" w14:textId="77777777" w:rsidR="001B368D" w:rsidRPr="004A0554" w:rsidRDefault="001B368D" w:rsidP="001B368D">
      <w:pPr>
        <w:tabs>
          <w:tab w:val="left" w:pos="0"/>
        </w:tabs>
        <w:spacing w:after="0" w:line="276" w:lineRule="auto"/>
        <w:ind w:left="360"/>
        <w:jc w:val="both"/>
        <w:rPr>
          <w:rFonts w:ascii="Arial" w:hAnsi="Arial" w:cs="Arial"/>
          <w:sz w:val="24"/>
          <w:szCs w:val="24"/>
        </w:rPr>
      </w:pPr>
    </w:p>
    <w:p w14:paraId="7FF20F9E" w14:textId="7969FCA0" w:rsidR="001B368D" w:rsidRPr="004A0554" w:rsidRDefault="001B368D" w:rsidP="001B368D">
      <w:pPr>
        <w:tabs>
          <w:tab w:val="left" w:pos="0"/>
        </w:tabs>
        <w:spacing w:after="0" w:line="276" w:lineRule="auto"/>
        <w:ind w:left="360"/>
        <w:jc w:val="both"/>
        <w:rPr>
          <w:rFonts w:ascii="Arial" w:hAnsi="Arial" w:cs="Arial"/>
          <w:sz w:val="24"/>
          <w:szCs w:val="24"/>
        </w:rPr>
      </w:pPr>
      <w:r w:rsidRPr="004A0554">
        <w:rPr>
          <w:rFonts w:ascii="Arial" w:hAnsi="Arial" w:cs="Arial"/>
          <w:sz w:val="24"/>
          <w:szCs w:val="24"/>
        </w:rPr>
        <w:t xml:space="preserve">O cálculo do valor do risco permite classificá-lo em uma das quatro classes de risco, de acordo com a matriz de classificação de riscos utilizado pela Mosaic Fertilizantes (vide Figura </w:t>
      </w:r>
      <w:r w:rsidR="007245F2" w:rsidRPr="004A0554">
        <w:rPr>
          <w:rFonts w:ascii="Arial" w:hAnsi="Arial" w:cs="Arial"/>
          <w:sz w:val="24"/>
          <w:szCs w:val="24"/>
        </w:rPr>
        <w:t>3</w:t>
      </w:r>
      <w:r w:rsidRPr="004A0554">
        <w:rPr>
          <w:rFonts w:ascii="Arial" w:hAnsi="Arial" w:cs="Arial"/>
          <w:sz w:val="24"/>
          <w:szCs w:val="24"/>
        </w:rPr>
        <w:t>):</w:t>
      </w:r>
    </w:p>
    <w:p w14:paraId="044E2D91" w14:textId="535E456E" w:rsidR="001B368D" w:rsidRPr="004A0554"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4A0554">
        <w:rPr>
          <w:rFonts w:ascii="Arial" w:hAnsi="Arial" w:cs="Arial"/>
          <w:sz w:val="24"/>
          <w:szCs w:val="24"/>
        </w:rPr>
        <w:t>Risco Muito Alto: de 160 a 250 pontos;</w:t>
      </w:r>
    </w:p>
    <w:p w14:paraId="4636CF3E" w14:textId="77777777" w:rsidR="001B368D" w:rsidRPr="004A0554"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4A0554">
        <w:rPr>
          <w:rFonts w:ascii="Arial" w:hAnsi="Arial" w:cs="Arial"/>
          <w:sz w:val="24"/>
          <w:szCs w:val="24"/>
        </w:rPr>
        <w:t>Risco Alto: de 100 a 159 pontos;</w:t>
      </w:r>
    </w:p>
    <w:p w14:paraId="3FB966DF" w14:textId="77777777" w:rsidR="001B368D" w:rsidRPr="004A0554" w:rsidRDefault="001B368D" w:rsidP="00E86346">
      <w:pPr>
        <w:pStyle w:val="PargrafodaLista"/>
        <w:numPr>
          <w:ilvl w:val="0"/>
          <w:numId w:val="18"/>
        </w:numPr>
        <w:tabs>
          <w:tab w:val="left" w:pos="0"/>
        </w:tabs>
        <w:spacing w:after="0" w:line="276" w:lineRule="auto"/>
        <w:jc w:val="both"/>
        <w:rPr>
          <w:rFonts w:ascii="Arial" w:hAnsi="Arial" w:cs="Arial"/>
          <w:sz w:val="24"/>
          <w:szCs w:val="24"/>
        </w:rPr>
      </w:pPr>
      <w:r w:rsidRPr="004A0554">
        <w:rPr>
          <w:rFonts w:ascii="Arial" w:hAnsi="Arial" w:cs="Arial"/>
          <w:sz w:val="24"/>
          <w:szCs w:val="24"/>
        </w:rPr>
        <w:t>Risco Médio: de 50 a 99 pontos;</w:t>
      </w:r>
    </w:p>
    <w:p w14:paraId="3620AE63" w14:textId="77777777" w:rsidR="004A0554" w:rsidRDefault="001B368D" w:rsidP="004A0554">
      <w:pPr>
        <w:pStyle w:val="PargrafodaLista"/>
        <w:numPr>
          <w:ilvl w:val="0"/>
          <w:numId w:val="18"/>
        </w:numPr>
        <w:tabs>
          <w:tab w:val="left" w:pos="0"/>
        </w:tabs>
        <w:spacing w:after="0" w:line="276" w:lineRule="auto"/>
        <w:jc w:val="both"/>
        <w:rPr>
          <w:rFonts w:ascii="Arial" w:hAnsi="Arial" w:cs="Arial"/>
          <w:sz w:val="24"/>
          <w:szCs w:val="24"/>
        </w:rPr>
      </w:pPr>
      <w:r w:rsidRPr="004A0554">
        <w:rPr>
          <w:rFonts w:ascii="Arial" w:hAnsi="Arial" w:cs="Arial"/>
          <w:sz w:val="24"/>
          <w:szCs w:val="24"/>
        </w:rPr>
        <w:t>Risco Baixo: de 10 a 49 pontos.</w:t>
      </w:r>
    </w:p>
    <w:p w14:paraId="1B746500" w14:textId="5D3ADC42" w:rsidR="001B368D" w:rsidRPr="004A0554" w:rsidRDefault="007A4E1D" w:rsidP="004A0554">
      <w:pPr>
        <w:tabs>
          <w:tab w:val="left" w:pos="0"/>
        </w:tabs>
        <w:spacing w:after="0" w:line="276" w:lineRule="auto"/>
        <w:ind w:left="720"/>
        <w:jc w:val="center"/>
        <w:rPr>
          <w:rFonts w:ascii="Arial" w:hAnsi="Arial" w:cs="Arial"/>
          <w:sz w:val="24"/>
          <w:szCs w:val="24"/>
        </w:rPr>
      </w:pPr>
      <w:r w:rsidRPr="004A0554">
        <w:lastRenderedPageBreak/>
        <w:drawing>
          <wp:inline distT="0" distB="0" distL="0" distR="0" wp14:anchorId="6C02EA90" wp14:editId="46ED977D">
            <wp:extent cx="4903590" cy="268351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4399" t="6611"/>
                    <a:stretch/>
                  </pic:blipFill>
                  <pic:spPr bwMode="auto">
                    <a:xfrm>
                      <a:off x="0" y="0"/>
                      <a:ext cx="4904493" cy="2684004"/>
                    </a:xfrm>
                    <a:prstGeom prst="rect">
                      <a:avLst/>
                    </a:prstGeom>
                    <a:noFill/>
                    <a:ln>
                      <a:noFill/>
                    </a:ln>
                    <a:extLst>
                      <a:ext uri="{53640926-AAD7-44D8-BBD7-CCE9431645EC}">
                        <a14:shadowObscured xmlns:a14="http://schemas.microsoft.com/office/drawing/2010/main"/>
                      </a:ext>
                    </a:extLst>
                  </pic:spPr>
                </pic:pic>
              </a:graphicData>
            </a:graphic>
          </wp:inline>
        </w:drawing>
      </w:r>
    </w:p>
    <w:p w14:paraId="33F8D8AC" w14:textId="5BD87EDD" w:rsidR="007245F2" w:rsidRPr="004A0554" w:rsidRDefault="007245F2" w:rsidP="00CA7C5D">
      <w:pPr>
        <w:pStyle w:val="Legenda"/>
      </w:pPr>
      <w:bookmarkStart w:id="0" w:name="_Ref106205309"/>
      <w:r w:rsidRPr="004A0554">
        <w:t xml:space="preserve">Figura </w:t>
      </w:r>
      <w:bookmarkEnd w:id="0"/>
      <w:r w:rsidRPr="004A0554">
        <w:t>3: Matriz de classificação de riscos utilizada pela Mosaic Fertilizantes.</w:t>
      </w:r>
    </w:p>
    <w:p w14:paraId="5F6800F0" w14:textId="2F8869E3" w:rsidR="007245F2" w:rsidRPr="004A0554" w:rsidRDefault="007245F2" w:rsidP="004E09A5">
      <w:pPr>
        <w:tabs>
          <w:tab w:val="left" w:pos="0"/>
        </w:tabs>
        <w:spacing w:after="0" w:line="276" w:lineRule="auto"/>
        <w:jc w:val="both"/>
        <w:rPr>
          <w:rFonts w:ascii="Arial" w:hAnsi="Arial" w:cs="Arial"/>
          <w:sz w:val="24"/>
          <w:szCs w:val="24"/>
        </w:rPr>
      </w:pPr>
    </w:p>
    <w:p w14:paraId="1F52F119" w14:textId="08C6B4D4" w:rsidR="004E09A5" w:rsidRPr="004A0554" w:rsidRDefault="004E09A5" w:rsidP="004E09A5">
      <w:pPr>
        <w:tabs>
          <w:tab w:val="left" w:pos="0"/>
        </w:tabs>
        <w:spacing w:after="0" w:line="276" w:lineRule="auto"/>
        <w:jc w:val="both"/>
        <w:rPr>
          <w:rFonts w:ascii="Arial" w:hAnsi="Arial" w:cs="Arial"/>
          <w:sz w:val="24"/>
          <w:szCs w:val="24"/>
        </w:rPr>
      </w:pPr>
      <w:r w:rsidRPr="004A0554">
        <w:rPr>
          <w:rFonts w:ascii="Arial" w:hAnsi="Arial" w:cs="Arial"/>
          <w:sz w:val="24"/>
          <w:szCs w:val="24"/>
        </w:rPr>
        <w:t>De acordo com a classificação do risco devem ser tomadas ações específicas para mitigá-lo o mais rápido possível, conforme apresentado no Quadro 1.</w:t>
      </w:r>
    </w:p>
    <w:p w14:paraId="4A13E27C" w14:textId="77E49519" w:rsidR="008B3F46" w:rsidRDefault="008B3F46" w:rsidP="004E09A5">
      <w:pPr>
        <w:tabs>
          <w:tab w:val="left" w:pos="0"/>
        </w:tabs>
        <w:spacing w:after="0" w:line="276" w:lineRule="auto"/>
        <w:jc w:val="both"/>
        <w:rPr>
          <w:rFonts w:ascii="Arial" w:hAnsi="Arial" w:cs="Arial"/>
          <w:sz w:val="24"/>
          <w:szCs w:val="24"/>
        </w:rPr>
      </w:pPr>
    </w:p>
    <w:p w14:paraId="3AC19FB4" w14:textId="77777777" w:rsidR="004A0554" w:rsidRDefault="004A0554" w:rsidP="004E09A5">
      <w:pPr>
        <w:tabs>
          <w:tab w:val="left" w:pos="0"/>
        </w:tabs>
        <w:spacing w:after="0" w:line="276" w:lineRule="auto"/>
        <w:jc w:val="both"/>
        <w:rPr>
          <w:rFonts w:ascii="Arial" w:hAnsi="Arial" w:cs="Arial"/>
          <w:sz w:val="24"/>
          <w:szCs w:val="24"/>
        </w:rPr>
      </w:pPr>
    </w:p>
    <w:p w14:paraId="5D150FAC" w14:textId="77777777" w:rsidR="004A0554" w:rsidRDefault="004A0554" w:rsidP="004E09A5">
      <w:pPr>
        <w:tabs>
          <w:tab w:val="left" w:pos="0"/>
        </w:tabs>
        <w:spacing w:after="0" w:line="276" w:lineRule="auto"/>
        <w:jc w:val="both"/>
        <w:rPr>
          <w:rFonts w:ascii="Arial" w:hAnsi="Arial" w:cs="Arial"/>
          <w:sz w:val="24"/>
          <w:szCs w:val="24"/>
        </w:rPr>
      </w:pPr>
    </w:p>
    <w:p w14:paraId="097126D1" w14:textId="77777777" w:rsidR="004A0554" w:rsidRDefault="004A0554" w:rsidP="004E09A5">
      <w:pPr>
        <w:tabs>
          <w:tab w:val="left" w:pos="0"/>
        </w:tabs>
        <w:spacing w:after="0" w:line="276" w:lineRule="auto"/>
        <w:jc w:val="both"/>
        <w:rPr>
          <w:rFonts w:ascii="Arial" w:hAnsi="Arial" w:cs="Arial"/>
          <w:sz w:val="24"/>
          <w:szCs w:val="24"/>
        </w:rPr>
      </w:pPr>
    </w:p>
    <w:p w14:paraId="4E38D98C" w14:textId="77777777" w:rsidR="004A0554" w:rsidRDefault="004A0554" w:rsidP="004E09A5">
      <w:pPr>
        <w:tabs>
          <w:tab w:val="left" w:pos="0"/>
        </w:tabs>
        <w:spacing w:after="0" w:line="276" w:lineRule="auto"/>
        <w:jc w:val="both"/>
        <w:rPr>
          <w:rFonts w:ascii="Arial" w:hAnsi="Arial" w:cs="Arial"/>
          <w:sz w:val="24"/>
          <w:szCs w:val="24"/>
        </w:rPr>
      </w:pPr>
    </w:p>
    <w:p w14:paraId="4892893D" w14:textId="77777777" w:rsidR="004A0554" w:rsidRDefault="004A0554" w:rsidP="004E09A5">
      <w:pPr>
        <w:tabs>
          <w:tab w:val="left" w:pos="0"/>
        </w:tabs>
        <w:spacing w:after="0" w:line="276" w:lineRule="auto"/>
        <w:jc w:val="both"/>
        <w:rPr>
          <w:rFonts w:ascii="Arial" w:hAnsi="Arial" w:cs="Arial"/>
          <w:sz w:val="24"/>
          <w:szCs w:val="24"/>
        </w:rPr>
      </w:pPr>
    </w:p>
    <w:p w14:paraId="1718E6DD" w14:textId="77777777" w:rsidR="004A0554" w:rsidRDefault="004A0554" w:rsidP="004E09A5">
      <w:pPr>
        <w:tabs>
          <w:tab w:val="left" w:pos="0"/>
        </w:tabs>
        <w:spacing w:after="0" w:line="276" w:lineRule="auto"/>
        <w:jc w:val="both"/>
        <w:rPr>
          <w:rFonts w:ascii="Arial" w:hAnsi="Arial" w:cs="Arial"/>
          <w:sz w:val="24"/>
          <w:szCs w:val="24"/>
        </w:rPr>
      </w:pPr>
    </w:p>
    <w:p w14:paraId="68F86D70" w14:textId="77777777" w:rsidR="004A0554" w:rsidRDefault="004A0554" w:rsidP="004E09A5">
      <w:pPr>
        <w:tabs>
          <w:tab w:val="left" w:pos="0"/>
        </w:tabs>
        <w:spacing w:after="0" w:line="276" w:lineRule="auto"/>
        <w:jc w:val="both"/>
        <w:rPr>
          <w:rFonts w:ascii="Arial" w:hAnsi="Arial" w:cs="Arial"/>
          <w:sz w:val="24"/>
          <w:szCs w:val="24"/>
        </w:rPr>
      </w:pPr>
    </w:p>
    <w:p w14:paraId="037724B3" w14:textId="77777777" w:rsidR="004A0554" w:rsidRDefault="004A0554" w:rsidP="004E09A5">
      <w:pPr>
        <w:tabs>
          <w:tab w:val="left" w:pos="0"/>
        </w:tabs>
        <w:spacing w:after="0" w:line="276" w:lineRule="auto"/>
        <w:jc w:val="both"/>
        <w:rPr>
          <w:rFonts w:ascii="Arial" w:hAnsi="Arial" w:cs="Arial"/>
          <w:sz w:val="24"/>
          <w:szCs w:val="24"/>
        </w:rPr>
      </w:pPr>
    </w:p>
    <w:p w14:paraId="5FBBA154" w14:textId="77777777" w:rsidR="004A0554" w:rsidRDefault="004A0554" w:rsidP="004E09A5">
      <w:pPr>
        <w:tabs>
          <w:tab w:val="left" w:pos="0"/>
        </w:tabs>
        <w:spacing w:after="0" w:line="276" w:lineRule="auto"/>
        <w:jc w:val="both"/>
        <w:rPr>
          <w:rFonts w:ascii="Arial" w:hAnsi="Arial" w:cs="Arial"/>
          <w:sz w:val="24"/>
          <w:szCs w:val="24"/>
        </w:rPr>
      </w:pPr>
    </w:p>
    <w:p w14:paraId="0AD5BA56" w14:textId="77777777" w:rsidR="004A0554" w:rsidRDefault="004A0554" w:rsidP="004E09A5">
      <w:pPr>
        <w:tabs>
          <w:tab w:val="left" w:pos="0"/>
        </w:tabs>
        <w:spacing w:after="0" w:line="276" w:lineRule="auto"/>
        <w:jc w:val="both"/>
        <w:rPr>
          <w:rFonts w:ascii="Arial" w:hAnsi="Arial" w:cs="Arial"/>
          <w:sz w:val="24"/>
          <w:szCs w:val="24"/>
        </w:rPr>
      </w:pPr>
    </w:p>
    <w:p w14:paraId="5120F4CB" w14:textId="77777777" w:rsidR="004A0554" w:rsidRDefault="004A0554" w:rsidP="004E09A5">
      <w:pPr>
        <w:tabs>
          <w:tab w:val="left" w:pos="0"/>
        </w:tabs>
        <w:spacing w:after="0" w:line="276" w:lineRule="auto"/>
        <w:jc w:val="both"/>
        <w:rPr>
          <w:rFonts w:ascii="Arial" w:hAnsi="Arial" w:cs="Arial"/>
          <w:sz w:val="24"/>
          <w:szCs w:val="24"/>
        </w:rPr>
      </w:pPr>
    </w:p>
    <w:p w14:paraId="7853BA37" w14:textId="77777777" w:rsidR="004A0554" w:rsidRDefault="004A0554" w:rsidP="004E09A5">
      <w:pPr>
        <w:tabs>
          <w:tab w:val="left" w:pos="0"/>
        </w:tabs>
        <w:spacing w:after="0" w:line="276" w:lineRule="auto"/>
        <w:jc w:val="both"/>
        <w:rPr>
          <w:rFonts w:ascii="Arial" w:hAnsi="Arial" w:cs="Arial"/>
          <w:sz w:val="24"/>
          <w:szCs w:val="24"/>
        </w:rPr>
      </w:pPr>
    </w:p>
    <w:p w14:paraId="263A0D6A" w14:textId="77777777" w:rsidR="004A0554" w:rsidRDefault="004A0554" w:rsidP="004E09A5">
      <w:pPr>
        <w:tabs>
          <w:tab w:val="left" w:pos="0"/>
        </w:tabs>
        <w:spacing w:after="0" w:line="276" w:lineRule="auto"/>
        <w:jc w:val="both"/>
        <w:rPr>
          <w:rFonts w:ascii="Arial" w:hAnsi="Arial" w:cs="Arial"/>
          <w:sz w:val="24"/>
          <w:szCs w:val="24"/>
        </w:rPr>
      </w:pPr>
    </w:p>
    <w:p w14:paraId="46417B50" w14:textId="77777777" w:rsidR="004A0554" w:rsidRDefault="004A0554" w:rsidP="004E09A5">
      <w:pPr>
        <w:tabs>
          <w:tab w:val="left" w:pos="0"/>
        </w:tabs>
        <w:spacing w:after="0" w:line="276" w:lineRule="auto"/>
        <w:jc w:val="both"/>
        <w:rPr>
          <w:rFonts w:ascii="Arial" w:hAnsi="Arial" w:cs="Arial"/>
          <w:sz w:val="24"/>
          <w:szCs w:val="24"/>
        </w:rPr>
      </w:pPr>
    </w:p>
    <w:p w14:paraId="67E72F76" w14:textId="77777777" w:rsidR="004A0554" w:rsidRDefault="004A0554" w:rsidP="004E09A5">
      <w:pPr>
        <w:tabs>
          <w:tab w:val="left" w:pos="0"/>
        </w:tabs>
        <w:spacing w:after="0" w:line="276" w:lineRule="auto"/>
        <w:jc w:val="both"/>
        <w:rPr>
          <w:rFonts w:ascii="Arial" w:hAnsi="Arial" w:cs="Arial"/>
          <w:sz w:val="24"/>
          <w:szCs w:val="24"/>
        </w:rPr>
      </w:pPr>
    </w:p>
    <w:p w14:paraId="529D49CB" w14:textId="77777777" w:rsidR="004A0554" w:rsidRDefault="004A0554" w:rsidP="004E09A5">
      <w:pPr>
        <w:tabs>
          <w:tab w:val="left" w:pos="0"/>
        </w:tabs>
        <w:spacing w:after="0" w:line="276" w:lineRule="auto"/>
        <w:jc w:val="both"/>
        <w:rPr>
          <w:rFonts w:ascii="Arial" w:hAnsi="Arial" w:cs="Arial"/>
          <w:sz w:val="24"/>
          <w:szCs w:val="24"/>
        </w:rPr>
      </w:pPr>
    </w:p>
    <w:p w14:paraId="5A93819E" w14:textId="77777777" w:rsidR="004A0554" w:rsidRDefault="004A0554" w:rsidP="004E09A5">
      <w:pPr>
        <w:tabs>
          <w:tab w:val="left" w:pos="0"/>
        </w:tabs>
        <w:spacing w:after="0" w:line="276" w:lineRule="auto"/>
        <w:jc w:val="both"/>
        <w:rPr>
          <w:rFonts w:ascii="Arial" w:hAnsi="Arial" w:cs="Arial"/>
          <w:sz w:val="24"/>
          <w:szCs w:val="24"/>
        </w:rPr>
      </w:pPr>
    </w:p>
    <w:p w14:paraId="29B9A412" w14:textId="77777777" w:rsidR="004A0554" w:rsidRDefault="004A0554" w:rsidP="004E09A5">
      <w:pPr>
        <w:tabs>
          <w:tab w:val="left" w:pos="0"/>
        </w:tabs>
        <w:spacing w:after="0" w:line="276" w:lineRule="auto"/>
        <w:jc w:val="both"/>
        <w:rPr>
          <w:rFonts w:ascii="Arial" w:hAnsi="Arial" w:cs="Arial"/>
          <w:sz w:val="24"/>
          <w:szCs w:val="24"/>
        </w:rPr>
      </w:pPr>
    </w:p>
    <w:p w14:paraId="693153FF" w14:textId="77777777" w:rsidR="004A0554" w:rsidRDefault="004A0554" w:rsidP="004E09A5">
      <w:pPr>
        <w:tabs>
          <w:tab w:val="left" w:pos="0"/>
        </w:tabs>
        <w:spacing w:after="0" w:line="276" w:lineRule="auto"/>
        <w:jc w:val="both"/>
        <w:rPr>
          <w:rFonts w:ascii="Arial" w:hAnsi="Arial" w:cs="Arial"/>
          <w:sz w:val="24"/>
          <w:szCs w:val="24"/>
        </w:rPr>
      </w:pPr>
    </w:p>
    <w:p w14:paraId="04CFDE29" w14:textId="77777777" w:rsidR="004A0554" w:rsidRPr="004A0554" w:rsidRDefault="004A0554" w:rsidP="004E09A5">
      <w:pPr>
        <w:tabs>
          <w:tab w:val="left" w:pos="0"/>
        </w:tabs>
        <w:spacing w:after="0" w:line="276" w:lineRule="auto"/>
        <w:jc w:val="both"/>
        <w:rPr>
          <w:rFonts w:ascii="Arial" w:hAnsi="Arial" w:cs="Arial"/>
          <w:sz w:val="24"/>
          <w:szCs w:val="24"/>
        </w:rPr>
      </w:pPr>
    </w:p>
    <w:p w14:paraId="78860A5B" w14:textId="6CC33358" w:rsidR="008B3F46" w:rsidRPr="004A0554" w:rsidRDefault="008B3F46" w:rsidP="00CA7C5D">
      <w:pPr>
        <w:pStyle w:val="Legenda"/>
      </w:pPr>
      <w:r w:rsidRPr="004A0554">
        <w:lastRenderedPageBreak/>
        <w:t xml:space="preserve">Quadro </w:t>
      </w:r>
      <w:r w:rsidR="00B0571F">
        <w:fldChar w:fldCharType="begin"/>
      </w:r>
      <w:r w:rsidR="00B0571F">
        <w:instrText xml:space="preserve"> SEQ Quadro \* ARABIC </w:instrText>
      </w:r>
      <w:r w:rsidR="00B0571F">
        <w:fldChar w:fldCharType="separate"/>
      </w:r>
      <w:r w:rsidRPr="004A0554">
        <w:rPr>
          <w:noProof/>
        </w:rPr>
        <w:t>1</w:t>
      </w:r>
      <w:r w:rsidR="00B0571F">
        <w:rPr>
          <w:noProof/>
        </w:rPr>
        <w:fldChar w:fldCharType="end"/>
      </w:r>
      <w:r w:rsidRPr="004A0554">
        <w:t>: Classificação de riscos e ações a serem tomadas de acordo com o Procedimento de Gerenciamento de Riscos de EHS</w:t>
      </w:r>
    </w:p>
    <w:tbl>
      <w:tblPr>
        <w:tblW w:w="5000" w:type="pct"/>
        <w:tblCellMar>
          <w:left w:w="0" w:type="dxa"/>
          <w:right w:w="0" w:type="dxa"/>
        </w:tblCellMar>
        <w:tblLook w:val="04A0" w:firstRow="1" w:lastRow="0" w:firstColumn="1" w:lastColumn="0" w:noHBand="0" w:noVBand="1"/>
      </w:tblPr>
      <w:tblGrid>
        <w:gridCol w:w="1127"/>
        <w:gridCol w:w="1277"/>
        <w:gridCol w:w="6934"/>
      </w:tblGrid>
      <w:tr w:rsidR="004A0554" w:rsidRPr="004A0554" w14:paraId="7723071B" w14:textId="77777777" w:rsidTr="008B3F46">
        <w:trPr>
          <w:trHeight w:val="626"/>
        </w:trPr>
        <w:tc>
          <w:tcPr>
            <w:tcW w:w="603" w:type="pct"/>
            <w:tcBorders>
              <w:top w:val="single" w:sz="6" w:space="0" w:color="000000"/>
              <w:left w:val="single" w:sz="6" w:space="0" w:color="000000"/>
              <w:bottom w:val="single" w:sz="6" w:space="0" w:color="000000"/>
              <w:right w:val="single" w:sz="6" w:space="0" w:color="000000"/>
            </w:tcBorders>
            <w:shd w:val="clear" w:color="auto" w:fill="F0EFEF" w:themeFill="background2" w:themeFillTint="99"/>
            <w:vAlign w:val="center"/>
            <w:hideMark/>
          </w:tcPr>
          <w:p w14:paraId="494830F5"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z w:val="22"/>
                <w:szCs w:val="22"/>
              </w:rPr>
              <w:t>Categoria</w:t>
            </w:r>
          </w:p>
        </w:tc>
        <w:tc>
          <w:tcPr>
            <w:tcW w:w="684" w:type="pct"/>
            <w:tcBorders>
              <w:top w:val="single" w:sz="6" w:space="0" w:color="000000"/>
              <w:left w:val="single" w:sz="6" w:space="0" w:color="000000"/>
              <w:bottom w:val="single" w:sz="6" w:space="0" w:color="000000"/>
              <w:right w:val="single" w:sz="6" w:space="0" w:color="000000"/>
            </w:tcBorders>
            <w:shd w:val="clear" w:color="auto" w:fill="F0EFEF" w:themeFill="background2" w:themeFillTint="99"/>
            <w:vAlign w:val="center"/>
            <w:hideMark/>
          </w:tcPr>
          <w:p w14:paraId="718AF00E"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pacing w:val="-1"/>
                <w:sz w:val="22"/>
                <w:szCs w:val="22"/>
              </w:rPr>
              <w:t>Pontuação</w:t>
            </w:r>
          </w:p>
        </w:tc>
        <w:tc>
          <w:tcPr>
            <w:tcW w:w="3713" w:type="pct"/>
            <w:tcBorders>
              <w:top w:val="single" w:sz="6" w:space="0" w:color="000000"/>
              <w:left w:val="single" w:sz="6" w:space="0" w:color="000000"/>
              <w:bottom w:val="single" w:sz="6" w:space="0" w:color="000000"/>
              <w:right w:val="single" w:sz="6" w:space="0" w:color="000000"/>
            </w:tcBorders>
            <w:shd w:val="clear" w:color="auto" w:fill="F0EFEF" w:themeFill="background2" w:themeFillTint="99"/>
            <w:vAlign w:val="center"/>
            <w:hideMark/>
          </w:tcPr>
          <w:p w14:paraId="7A284D1B"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pacing w:val="3"/>
                <w:sz w:val="22"/>
                <w:szCs w:val="22"/>
              </w:rPr>
              <w:t>Descrição da Atuação</w:t>
            </w:r>
          </w:p>
        </w:tc>
      </w:tr>
      <w:tr w:rsidR="004A0554" w:rsidRPr="004A0554" w14:paraId="009C45BD" w14:textId="77777777" w:rsidTr="008B3F46">
        <w:trPr>
          <w:trHeight w:val="1621"/>
        </w:trPr>
        <w:tc>
          <w:tcPr>
            <w:tcW w:w="603" w:type="pct"/>
            <w:tcBorders>
              <w:top w:val="single" w:sz="6" w:space="0" w:color="000000"/>
              <w:left w:val="single" w:sz="6" w:space="0" w:color="000000"/>
              <w:bottom w:val="single" w:sz="6" w:space="0" w:color="000000"/>
              <w:right w:val="single" w:sz="6" w:space="0" w:color="000000"/>
            </w:tcBorders>
            <w:shd w:val="clear" w:color="auto" w:fill="FF0000"/>
            <w:vAlign w:val="center"/>
            <w:hideMark/>
          </w:tcPr>
          <w:p w14:paraId="15D49238"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pacing w:val="-3"/>
                <w:sz w:val="22"/>
                <w:szCs w:val="22"/>
              </w:rPr>
              <w:t>Muit</w:t>
            </w:r>
            <w:r w:rsidRPr="004A0554">
              <w:rPr>
                <w:rFonts w:ascii="Arial" w:hAnsi="Arial"/>
                <w:b/>
                <w:bCs w:val="0"/>
                <w:sz w:val="22"/>
                <w:szCs w:val="22"/>
              </w:rPr>
              <w:t>o</w:t>
            </w:r>
            <w:r w:rsidRPr="004A0554">
              <w:rPr>
                <w:rFonts w:ascii="Arial" w:hAnsi="Arial"/>
                <w:b/>
                <w:bCs w:val="0"/>
                <w:spacing w:val="7"/>
                <w:sz w:val="22"/>
                <w:szCs w:val="22"/>
              </w:rPr>
              <w:t xml:space="preserve"> A</w:t>
            </w:r>
            <w:r w:rsidRPr="004A0554">
              <w:rPr>
                <w:rFonts w:ascii="Arial" w:hAnsi="Arial"/>
                <w:b/>
                <w:bCs w:val="0"/>
                <w:spacing w:val="-3"/>
                <w:sz w:val="22"/>
                <w:szCs w:val="22"/>
              </w:rPr>
              <w:t>lto</w:t>
            </w:r>
          </w:p>
        </w:tc>
        <w:tc>
          <w:tcPr>
            <w:tcW w:w="684" w:type="pct"/>
            <w:tcBorders>
              <w:top w:val="single" w:sz="6" w:space="0" w:color="000000"/>
              <w:left w:val="single" w:sz="6" w:space="0" w:color="000000"/>
              <w:bottom w:val="single" w:sz="6" w:space="0" w:color="000000"/>
              <w:right w:val="single" w:sz="6" w:space="0" w:color="000000"/>
            </w:tcBorders>
            <w:shd w:val="clear" w:color="auto" w:fill="FF0000"/>
            <w:vAlign w:val="center"/>
            <w:hideMark/>
          </w:tcPr>
          <w:p w14:paraId="16FA281E"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pacing w:val="-1"/>
                <w:sz w:val="22"/>
                <w:szCs w:val="22"/>
              </w:rPr>
              <w:t>160 a 250</w:t>
            </w:r>
          </w:p>
        </w:tc>
        <w:tc>
          <w:tcPr>
            <w:tcW w:w="3713" w:type="pct"/>
            <w:tcBorders>
              <w:top w:val="single" w:sz="6" w:space="0" w:color="000000"/>
              <w:left w:val="single" w:sz="6" w:space="0" w:color="000000"/>
              <w:bottom w:val="single" w:sz="4" w:space="0" w:color="auto"/>
              <w:right w:val="single" w:sz="6" w:space="0" w:color="000000"/>
            </w:tcBorders>
            <w:vAlign w:val="center"/>
            <w:hideMark/>
          </w:tcPr>
          <w:p w14:paraId="15E1BC1A" w14:textId="77777777" w:rsidR="008B3F46" w:rsidRPr="004A0554" w:rsidRDefault="008B3F46" w:rsidP="00CC7AE4">
            <w:pPr>
              <w:pStyle w:val="TabelaInicial"/>
              <w:ind w:left="169"/>
              <w:rPr>
                <w:rFonts w:ascii="Arial" w:hAnsi="Arial"/>
                <w:sz w:val="22"/>
                <w:szCs w:val="22"/>
              </w:rPr>
            </w:pPr>
            <w:r w:rsidRPr="004A0554">
              <w:rPr>
                <w:rFonts w:ascii="Arial" w:hAnsi="Arial"/>
                <w:sz w:val="22"/>
                <w:szCs w:val="22"/>
              </w:rPr>
              <w:t>Os riscos classificados como “Muito Alto” devem ser prioridade na tomada de ações de prevenção e mitigação, pois referem-se às situações com risco iminente de provocar grandes impactos e danos. As mesmas medidas determinadas para os riscos “Altos” devem ser aplicadas aos riscos “Muito Altos”, porém com prioridade e prazos mais curtos.</w:t>
            </w:r>
          </w:p>
          <w:p w14:paraId="0FF9E393" w14:textId="77777777" w:rsidR="008B3F46" w:rsidRPr="004A0554" w:rsidRDefault="008B3F46" w:rsidP="00CC7AE4">
            <w:pPr>
              <w:pStyle w:val="TabelaInicial"/>
              <w:ind w:left="169"/>
              <w:rPr>
                <w:rFonts w:ascii="Arial" w:hAnsi="Arial"/>
                <w:spacing w:val="-3"/>
                <w:sz w:val="22"/>
                <w:szCs w:val="22"/>
              </w:rPr>
            </w:pPr>
            <w:r w:rsidRPr="004A0554">
              <w:rPr>
                <w:rFonts w:ascii="Arial" w:hAnsi="Arial"/>
                <w:sz w:val="22"/>
                <w:szCs w:val="22"/>
              </w:rPr>
              <w:t xml:space="preserve">A </w:t>
            </w:r>
            <w:r w:rsidRPr="004A0554">
              <w:rPr>
                <w:rFonts w:ascii="Arial" w:hAnsi="Arial"/>
                <w:spacing w:val="2"/>
                <w:sz w:val="22"/>
                <w:szCs w:val="22"/>
              </w:rPr>
              <w:t>avaliação das ações propostas e o</w:t>
            </w:r>
            <w:r w:rsidRPr="004A0554">
              <w:rPr>
                <w:rFonts w:ascii="Arial" w:hAnsi="Arial"/>
                <w:sz w:val="22"/>
                <w:szCs w:val="22"/>
              </w:rPr>
              <w:t xml:space="preserve"> acompanhamento </w:t>
            </w:r>
            <w:r w:rsidRPr="004A0554">
              <w:rPr>
                <w:rFonts w:ascii="Arial" w:hAnsi="Arial"/>
                <w:spacing w:val="2"/>
                <w:sz w:val="22"/>
                <w:szCs w:val="22"/>
              </w:rPr>
              <w:t>da implementaçã</w:t>
            </w:r>
            <w:r w:rsidRPr="004A0554">
              <w:rPr>
                <w:rFonts w:ascii="Arial" w:hAnsi="Arial"/>
                <w:sz w:val="22"/>
                <w:szCs w:val="22"/>
              </w:rPr>
              <w:t>o</w:t>
            </w:r>
            <w:r w:rsidRPr="004A0554">
              <w:rPr>
                <w:rFonts w:ascii="Arial" w:hAnsi="Arial"/>
                <w:spacing w:val="2"/>
                <w:sz w:val="22"/>
                <w:szCs w:val="22"/>
              </w:rPr>
              <w:t xml:space="preserve"> do plano de ação </w:t>
            </w:r>
            <w:r w:rsidRPr="004A0554">
              <w:rPr>
                <w:rFonts w:ascii="Arial" w:hAnsi="Arial"/>
                <w:sz w:val="22"/>
                <w:szCs w:val="22"/>
              </w:rPr>
              <w:t>é</w:t>
            </w:r>
            <w:r w:rsidRPr="004A0554">
              <w:rPr>
                <w:rFonts w:ascii="Arial" w:hAnsi="Arial"/>
                <w:spacing w:val="2"/>
                <w:sz w:val="22"/>
                <w:szCs w:val="22"/>
              </w:rPr>
              <w:t xml:space="preserve"> d</w:t>
            </w:r>
            <w:r w:rsidRPr="004A0554">
              <w:rPr>
                <w:rFonts w:ascii="Arial" w:hAnsi="Arial"/>
                <w:sz w:val="22"/>
                <w:szCs w:val="22"/>
              </w:rPr>
              <w:t>e</w:t>
            </w:r>
            <w:r w:rsidRPr="004A0554">
              <w:rPr>
                <w:rFonts w:ascii="Arial" w:hAnsi="Arial"/>
                <w:spacing w:val="-13"/>
                <w:sz w:val="22"/>
                <w:szCs w:val="22"/>
              </w:rPr>
              <w:t xml:space="preserve"> </w:t>
            </w:r>
            <w:r w:rsidRPr="004A0554">
              <w:rPr>
                <w:rFonts w:ascii="Arial" w:hAnsi="Arial"/>
                <w:spacing w:val="1"/>
                <w:sz w:val="22"/>
                <w:szCs w:val="22"/>
              </w:rPr>
              <w:t>responsabilidad</w:t>
            </w:r>
            <w:r w:rsidRPr="004A0554">
              <w:rPr>
                <w:rFonts w:ascii="Arial" w:hAnsi="Arial"/>
                <w:sz w:val="22"/>
                <w:szCs w:val="22"/>
              </w:rPr>
              <w:t>e</w:t>
            </w:r>
            <w:r w:rsidRPr="004A0554">
              <w:rPr>
                <w:rFonts w:ascii="Arial" w:hAnsi="Arial"/>
                <w:spacing w:val="3"/>
                <w:sz w:val="22"/>
                <w:szCs w:val="22"/>
              </w:rPr>
              <w:t xml:space="preserve"> </w:t>
            </w:r>
            <w:r w:rsidRPr="004A0554">
              <w:rPr>
                <w:rFonts w:ascii="Arial" w:hAnsi="Arial"/>
                <w:spacing w:val="1"/>
                <w:sz w:val="22"/>
                <w:szCs w:val="22"/>
              </w:rPr>
              <w:t>d</w:t>
            </w:r>
            <w:r w:rsidRPr="004A0554">
              <w:rPr>
                <w:rFonts w:ascii="Arial" w:hAnsi="Arial"/>
                <w:sz w:val="22"/>
                <w:szCs w:val="22"/>
              </w:rPr>
              <w:t>a</w:t>
            </w:r>
            <w:r w:rsidRPr="004A0554">
              <w:rPr>
                <w:rFonts w:ascii="Arial" w:hAnsi="Arial"/>
                <w:spacing w:val="-12"/>
                <w:sz w:val="22"/>
                <w:szCs w:val="22"/>
              </w:rPr>
              <w:t xml:space="preserve"> </w:t>
            </w:r>
            <w:r w:rsidRPr="004A0554">
              <w:rPr>
                <w:rFonts w:ascii="Arial" w:hAnsi="Arial"/>
                <w:spacing w:val="1"/>
                <w:sz w:val="22"/>
                <w:szCs w:val="22"/>
              </w:rPr>
              <w:t>gerência responsável pela unidade/projeto.</w:t>
            </w:r>
          </w:p>
        </w:tc>
      </w:tr>
      <w:tr w:rsidR="004A0554" w:rsidRPr="004A0554" w14:paraId="3683B318" w14:textId="77777777" w:rsidTr="008B3F46">
        <w:trPr>
          <w:trHeight w:val="1684"/>
        </w:trPr>
        <w:tc>
          <w:tcPr>
            <w:tcW w:w="603" w:type="pct"/>
            <w:tcBorders>
              <w:top w:val="single" w:sz="6" w:space="0" w:color="000000"/>
              <w:left w:val="single" w:sz="6" w:space="0" w:color="000000"/>
              <w:bottom w:val="single" w:sz="6" w:space="0" w:color="000000"/>
              <w:right w:val="single" w:sz="6" w:space="0" w:color="000000"/>
            </w:tcBorders>
            <w:shd w:val="clear" w:color="auto" w:fill="FF9900"/>
            <w:vAlign w:val="center"/>
            <w:hideMark/>
          </w:tcPr>
          <w:p w14:paraId="062C1425"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pacing w:val="-6"/>
                <w:sz w:val="22"/>
                <w:szCs w:val="22"/>
              </w:rPr>
              <w:t>Alto</w:t>
            </w:r>
          </w:p>
        </w:tc>
        <w:tc>
          <w:tcPr>
            <w:tcW w:w="684" w:type="pct"/>
            <w:tcBorders>
              <w:top w:val="single" w:sz="6" w:space="0" w:color="000000"/>
              <w:left w:val="single" w:sz="6" w:space="0" w:color="000000"/>
              <w:bottom w:val="single" w:sz="6" w:space="0" w:color="000000"/>
              <w:right w:val="single" w:sz="6" w:space="0" w:color="000000"/>
            </w:tcBorders>
            <w:shd w:val="clear" w:color="auto" w:fill="FF9900"/>
            <w:vAlign w:val="center"/>
            <w:hideMark/>
          </w:tcPr>
          <w:p w14:paraId="640D708F" w14:textId="77777777" w:rsidR="008B3F46" w:rsidRPr="004A0554" w:rsidRDefault="008B3F46" w:rsidP="00CC7AE4">
            <w:pPr>
              <w:pStyle w:val="TabelaInicial"/>
              <w:jc w:val="center"/>
              <w:rPr>
                <w:rFonts w:ascii="Arial" w:hAnsi="Arial"/>
                <w:b/>
                <w:bCs w:val="0"/>
                <w:spacing w:val="2"/>
                <w:sz w:val="22"/>
                <w:szCs w:val="22"/>
              </w:rPr>
            </w:pPr>
            <w:r w:rsidRPr="004A0554">
              <w:rPr>
                <w:rFonts w:ascii="Arial" w:hAnsi="Arial"/>
                <w:b/>
                <w:bCs w:val="0"/>
                <w:spacing w:val="2"/>
                <w:sz w:val="22"/>
                <w:szCs w:val="22"/>
              </w:rPr>
              <w:t>100 a 159</w:t>
            </w:r>
          </w:p>
        </w:tc>
        <w:tc>
          <w:tcPr>
            <w:tcW w:w="3713" w:type="pct"/>
            <w:tcBorders>
              <w:top w:val="single" w:sz="4" w:space="0" w:color="auto"/>
              <w:left w:val="single" w:sz="6" w:space="0" w:color="000000"/>
              <w:bottom w:val="single" w:sz="6" w:space="0" w:color="000000"/>
              <w:right w:val="single" w:sz="6" w:space="0" w:color="000000"/>
            </w:tcBorders>
            <w:vAlign w:val="center"/>
            <w:hideMark/>
          </w:tcPr>
          <w:p w14:paraId="72A40E39" w14:textId="77777777" w:rsidR="008B3F46" w:rsidRPr="004A0554" w:rsidRDefault="008B3F46" w:rsidP="00CC7AE4">
            <w:pPr>
              <w:pStyle w:val="TabelaInicial"/>
              <w:ind w:left="169"/>
              <w:rPr>
                <w:rFonts w:ascii="Arial" w:hAnsi="Arial"/>
                <w:sz w:val="22"/>
                <w:szCs w:val="22"/>
              </w:rPr>
            </w:pPr>
            <w:r w:rsidRPr="004A0554">
              <w:rPr>
                <w:rFonts w:ascii="Arial" w:hAnsi="Arial"/>
                <w:sz w:val="22"/>
                <w:szCs w:val="22"/>
              </w:rPr>
              <w:t xml:space="preserve">Quando um risco for classificado como “Alto”, medidas de controle ou redução de risco devem ser definidas através de um plano de ação e implementadas o mais rapidamente possível, de forma que o risco seja reduzido a um nível aceitável pela organização. </w:t>
            </w:r>
          </w:p>
          <w:p w14:paraId="1AC28D5B" w14:textId="77777777" w:rsidR="008B3F46" w:rsidRPr="004A0554" w:rsidRDefault="008B3F46" w:rsidP="00CC7AE4">
            <w:pPr>
              <w:pStyle w:val="TabelaInicial"/>
              <w:ind w:left="169"/>
              <w:rPr>
                <w:rFonts w:ascii="Arial" w:hAnsi="Arial"/>
                <w:sz w:val="22"/>
                <w:szCs w:val="22"/>
              </w:rPr>
            </w:pPr>
            <w:r w:rsidRPr="004A0554">
              <w:rPr>
                <w:rFonts w:ascii="Arial" w:hAnsi="Arial"/>
                <w:sz w:val="22"/>
                <w:szCs w:val="22"/>
              </w:rPr>
              <w:t>Para os riscos de Higiene Ocupacional faz-se necessária a adoção de medidas de controle de exposição, acompanhamento médico e a realização da avaliação quantitativa da exposição.</w:t>
            </w:r>
          </w:p>
          <w:p w14:paraId="34B59E39" w14:textId="77777777" w:rsidR="008B3F46" w:rsidRPr="004A0554" w:rsidRDefault="008B3F46" w:rsidP="00CC7AE4">
            <w:pPr>
              <w:pStyle w:val="TabelaInicial"/>
              <w:ind w:left="169"/>
              <w:rPr>
                <w:rFonts w:ascii="Arial" w:hAnsi="Arial"/>
                <w:sz w:val="22"/>
                <w:szCs w:val="22"/>
              </w:rPr>
            </w:pPr>
            <w:r w:rsidRPr="004A0554">
              <w:rPr>
                <w:rFonts w:ascii="Arial" w:hAnsi="Arial"/>
                <w:sz w:val="22"/>
                <w:szCs w:val="22"/>
              </w:rPr>
              <w:t xml:space="preserve">A </w:t>
            </w:r>
            <w:r w:rsidRPr="004A0554">
              <w:rPr>
                <w:rFonts w:ascii="Arial" w:hAnsi="Arial"/>
                <w:spacing w:val="2"/>
                <w:sz w:val="22"/>
                <w:szCs w:val="22"/>
              </w:rPr>
              <w:t>avaliação das ações propostas e o</w:t>
            </w:r>
            <w:r w:rsidRPr="004A0554">
              <w:rPr>
                <w:rFonts w:ascii="Arial" w:hAnsi="Arial"/>
                <w:sz w:val="22"/>
                <w:szCs w:val="22"/>
              </w:rPr>
              <w:t xml:space="preserve"> acompanhamento </w:t>
            </w:r>
            <w:r w:rsidRPr="004A0554">
              <w:rPr>
                <w:rFonts w:ascii="Arial" w:hAnsi="Arial"/>
                <w:spacing w:val="2"/>
                <w:sz w:val="22"/>
                <w:szCs w:val="22"/>
              </w:rPr>
              <w:t>da implementaçã</w:t>
            </w:r>
            <w:r w:rsidRPr="004A0554">
              <w:rPr>
                <w:rFonts w:ascii="Arial" w:hAnsi="Arial"/>
                <w:sz w:val="22"/>
                <w:szCs w:val="22"/>
              </w:rPr>
              <w:t>o</w:t>
            </w:r>
            <w:r w:rsidRPr="004A0554">
              <w:rPr>
                <w:rFonts w:ascii="Arial" w:hAnsi="Arial"/>
                <w:spacing w:val="2"/>
                <w:sz w:val="22"/>
                <w:szCs w:val="22"/>
              </w:rPr>
              <w:t xml:space="preserve"> do plano de ação </w:t>
            </w:r>
            <w:r w:rsidRPr="004A0554">
              <w:rPr>
                <w:rFonts w:ascii="Arial" w:hAnsi="Arial"/>
                <w:sz w:val="22"/>
                <w:szCs w:val="22"/>
              </w:rPr>
              <w:t>é</w:t>
            </w:r>
            <w:r w:rsidRPr="004A0554">
              <w:rPr>
                <w:rFonts w:ascii="Arial" w:hAnsi="Arial"/>
                <w:spacing w:val="2"/>
                <w:sz w:val="22"/>
                <w:szCs w:val="22"/>
              </w:rPr>
              <w:t xml:space="preserve"> d</w:t>
            </w:r>
            <w:r w:rsidRPr="004A0554">
              <w:rPr>
                <w:rFonts w:ascii="Arial" w:hAnsi="Arial"/>
                <w:sz w:val="22"/>
                <w:szCs w:val="22"/>
              </w:rPr>
              <w:t>e</w:t>
            </w:r>
            <w:r w:rsidRPr="004A0554">
              <w:rPr>
                <w:rFonts w:ascii="Arial" w:hAnsi="Arial"/>
                <w:spacing w:val="-13"/>
                <w:sz w:val="22"/>
                <w:szCs w:val="22"/>
              </w:rPr>
              <w:t xml:space="preserve"> </w:t>
            </w:r>
            <w:r w:rsidRPr="004A0554">
              <w:rPr>
                <w:rFonts w:ascii="Arial" w:hAnsi="Arial"/>
                <w:spacing w:val="1"/>
                <w:sz w:val="22"/>
                <w:szCs w:val="22"/>
              </w:rPr>
              <w:t>responsabilidad</w:t>
            </w:r>
            <w:r w:rsidRPr="004A0554">
              <w:rPr>
                <w:rFonts w:ascii="Arial" w:hAnsi="Arial"/>
                <w:sz w:val="22"/>
                <w:szCs w:val="22"/>
              </w:rPr>
              <w:t>e</w:t>
            </w:r>
            <w:r w:rsidRPr="004A0554">
              <w:rPr>
                <w:rFonts w:ascii="Arial" w:hAnsi="Arial"/>
                <w:spacing w:val="3"/>
                <w:sz w:val="22"/>
                <w:szCs w:val="22"/>
              </w:rPr>
              <w:t xml:space="preserve"> </w:t>
            </w:r>
            <w:r w:rsidRPr="004A0554">
              <w:rPr>
                <w:rFonts w:ascii="Arial" w:hAnsi="Arial"/>
                <w:spacing w:val="1"/>
                <w:sz w:val="22"/>
                <w:szCs w:val="22"/>
              </w:rPr>
              <w:t>d</w:t>
            </w:r>
            <w:r w:rsidRPr="004A0554">
              <w:rPr>
                <w:rFonts w:ascii="Arial" w:hAnsi="Arial"/>
                <w:sz w:val="22"/>
                <w:szCs w:val="22"/>
              </w:rPr>
              <w:t>a</w:t>
            </w:r>
            <w:r w:rsidRPr="004A0554">
              <w:rPr>
                <w:rFonts w:ascii="Arial" w:hAnsi="Arial"/>
                <w:spacing w:val="-12"/>
                <w:sz w:val="22"/>
                <w:szCs w:val="22"/>
              </w:rPr>
              <w:t xml:space="preserve"> </w:t>
            </w:r>
            <w:r w:rsidRPr="004A0554">
              <w:rPr>
                <w:rFonts w:ascii="Arial" w:hAnsi="Arial"/>
                <w:spacing w:val="1"/>
                <w:sz w:val="22"/>
                <w:szCs w:val="22"/>
              </w:rPr>
              <w:t>gerência responsável pela unidade/projeto.</w:t>
            </w:r>
          </w:p>
        </w:tc>
      </w:tr>
      <w:tr w:rsidR="004A0554" w:rsidRPr="004A0554" w14:paraId="4FE70976" w14:textId="77777777" w:rsidTr="008B3F46">
        <w:trPr>
          <w:trHeight w:val="1679"/>
        </w:trPr>
        <w:tc>
          <w:tcPr>
            <w:tcW w:w="603" w:type="pct"/>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757A7702"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pacing w:val="1"/>
                <w:sz w:val="22"/>
                <w:szCs w:val="22"/>
              </w:rPr>
              <w:t>Médio</w:t>
            </w:r>
          </w:p>
        </w:tc>
        <w:tc>
          <w:tcPr>
            <w:tcW w:w="684" w:type="pct"/>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76347904"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pacing w:val="3"/>
                <w:sz w:val="22"/>
                <w:szCs w:val="22"/>
              </w:rPr>
              <w:t>50 a 99</w:t>
            </w:r>
          </w:p>
        </w:tc>
        <w:tc>
          <w:tcPr>
            <w:tcW w:w="3713" w:type="pct"/>
            <w:tcBorders>
              <w:top w:val="single" w:sz="6" w:space="0" w:color="000000"/>
              <w:left w:val="single" w:sz="6" w:space="0" w:color="000000"/>
              <w:bottom w:val="single" w:sz="6" w:space="0" w:color="000000"/>
              <w:right w:val="single" w:sz="6" w:space="0" w:color="000000"/>
            </w:tcBorders>
            <w:vAlign w:val="center"/>
            <w:hideMark/>
          </w:tcPr>
          <w:p w14:paraId="561380DE" w14:textId="77777777" w:rsidR="008B3F46" w:rsidRPr="004A0554" w:rsidRDefault="008B3F46" w:rsidP="00CC7AE4">
            <w:pPr>
              <w:pStyle w:val="TabelaInicial"/>
              <w:ind w:left="169"/>
              <w:rPr>
                <w:rFonts w:ascii="Arial" w:hAnsi="Arial"/>
                <w:sz w:val="22"/>
                <w:szCs w:val="22"/>
              </w:rPr>
            </w:pPr>
            <w:r w:rsidRPr="004A0554">
              <w:rPr>
                <w:rFonts w:ascii="Arial" w:hAnsi="Arial"/>
                <w:sz w:val="22"/>
                <w:szCs w:val="22"/>
              </w:rPr>
              <w:t xml:space="preserve">Quando um determinado risco estiver na faixa de nível “Médio”, medidas de controle ou redução de risco devem ser definidas através de um plano de ação e implementadas, de forma que o risco seja reduzido a um nível aceitável pela organização. </w:t>
            </w:r>
          </w:p>
          <w:p w14:paraId="4543AC93" w14:textId="77777777" w:rsidR="008B3F46" w:rsidRPr="004A0554" w:rsidRDefault="008B3F46" w:rsidP="00CC7AE4">
            <w:pPr>
              <w:pStyle w:val="TabelaInicial"/>
              <w:ind w:left="169"/>
              <w:rPr>
                <w:rFonts w:ascii="Arial" w:hAnsi="Arial"/>
                <w:sz w:val="22"/>
                <w:szCs w:val="22"/>
              </w:rPr>
            </w:pPr>
            <w:r w:rsidRPr="004A0554">
              <w:rPr>
                <w:rFonts w:ascii="Arial" w:hAnsi="Arial"/>
                <w:sz w:val="22"/>
                <w:szCs w:val="22"/>
              </w:rPr>
              <w:t>Para os riscos de Higiene Ocupacional faz-se necessária a adoção de acompanhamento médico e a realização da avaliação quantitativa da exposição.</w:t>
            </w:r>
          </w:p>
          <w:p w14:paraId="50405AC5" w14:textId="77777777" w:rsidR="008B3F46" w:rsidRPr="004A0554" w:rsidRDefault="008B3F46" w:rsidP="00CC7AE4">
            <w:pPr>
              <w:pStyle w:val="TabelaInicial"/>
              <w:ind w:left="169"/>
              <w:rPr>
                <w:rFonts w:ascii="Arial" w:hAnsi="Arial"/>
                <w:sz w:val="22"/>
                <w:szCs w:val="22"/>
              </w:rPr>
            </w:pPr>
            <w:r w:rsidRPr="004A0554">
              <w:rPr>
                <w:rFonts w:ascii="Arial" w:hAnsi="Arial"/>
                <w:sz w:val="22"/>
                <w:szCs w:val="22"/>
              </w:rPr>
              <w:t xml:space="preserve">A </w:t>
            </w:r>
            <w:r w:rsidRPr="004A0554">
              <w:rPr>
                <w:rFonts w:ascii="Arial" w:hAnsi="Arial"/>
                <w:spacing w:val="2"/>
                <w:sz w:val="22"/>
                <w:szCs w:val="22"/>
              </w:rPr>
              <w:t>avaliação das ações propostas e o</w:t>
            </w:r>
            <w:r w:rsidRPr="004A0554">
              <w:rPr>
                <w:rFonts w:ascii="Arial" w:hAnsi="Arial"/>
                <w:sz w:val="22"/>
                <w:szCs w:val="22"/>
              </w:rPr>
              <w:t xml:space="preserve"> acompanhamento </w:t>
            </w:r>
            <w:r w:rsidRPr="004A0554">
              <w:rPr>
                <w:rFonts w:ascii="Arial" w:hAnsi="Arial"/>
                <w:spacing w:val="2"/>
                <w:sz w:val="22"/>
                <w:szCs w:val="22"/>
              </w:rPr>
              <w:t>da implementaçã</w:t>
            </w:r>
            <w:r w:rsidRPr="004A0554">
              <w:rPr>
                <w:rFonts w:ascii="Arial" w:hAnsi="Arial"/>
                <w:sz w:val="22"/>
                <w:szCs w:val="22"/>
              </w:rPr>
              <w:t>o</w:t>
            </w:r>
            <w:r w:rsidRPr="004A0554">
              <w:rPr>
                <w:rFonts w:ascii="Arial" w:hAnsi="Arial"/>
                <w:spacing w:val="2"/>
                <w:sz w:val="22"/>
                <w:szCs w:val="22"/>
              </w:rPr>
              <w:t xml:space="preserve"> do plano de ação </w:t>
            </w:r>
            <w:r w:rsidRPr="004A0554">
              <w:rPr>
                <w:rFonts w:ascii="Arial" w:hAnsi="Arial"/>
                <w:sz w:val="22"/>
                <w:szCs w:val="22"/>
              </w:rPr>
              <w:t>é</w:t>
            </w:r>
            <w:r w:rsidRPr="004A0554">
              <w:rPr>
                <w:rFonts w:ascii="Arial" w:hAnsi="Arial"/>
                <w:spacing w:val="2"/>
                <w:sz w:val="22"/>
                <w:szCs w:val="22"/>
              </w:rPr>
              <w:t xml:space="preserve"> d</w:t>
            </w:r>
            <w:r w:rsidRPr="004A0554">
              <w:rPr>
                <w:rFonts w:ascii="Arial" w:hAnsi="Arial"/>
                <w:sz w:val="22"/>
                <w:szCs w:val="22"/>
              </w:rPr>
              <w:t>e</w:t>
            </w:r>
            <w:r w:rsidRPr="004A0554">
              <w:rPr>
                <w:rFonts w:ascii="Arial" w:hAnsi="Arial"/>
                <w:spacing w:val="-13"/>
                <w:sz w:val="22"/>
                <w:szCs w:val="22"/>
              </w:rPr>
              <w:t xml:space="preserve"> </w:t>
            </w:r>
            <w:r w:rsidRPr="004A0554">
              <w:rPr>
                <w:rFonts w:ascii="Arial" w:hAnsi="Arial"/>
                <w:spacing w:val="1"/>
                <w:sz w:val="22"/>
                <w:szCs w:val="22"/>
              </w:rPr>
              <w:t>responsabilidad</w:t>
            </w:r>
            <w:r w:rsidRPr="004A0554">
              <w:rPr>
                <w:rFonts w:ascii="Arial" w:hAnsi="Arial"/>
                <w:sz w:val="22"/>
                <w:szCs w:val="22"/>
              </w:rPr>
              <w:t>e</w:t>
            </w:r>
            <w:r w:rsidRPr="004A0554">
              <w:rPr>
                <w:rFonts w:ascii="Arial" w:hAnsi="Arial"/>
                <w:spacing w:val="3"/>
                <w:sz w:val="22"/>
                <w:szCs w:val="22"/>
              </w:rPr>
              <w:t xml:space="preserve"> </w:t>
            </w:r>
            <w:r w:rsidRPr="004A0554">
              <w:rPr>
                <w:rFonts w:ascii="Arial" w:hAnsi="Arial"/>
                <w:spacing w:val="1"/>
                <w:sz w:val="22"/>
                <w:szCs w:val="22"/>
              </w:rPr>
              <w:t>d</w:t>
            </w:r>
            <w:r w:rsidRPr="004A0554">
              <w:rPr>
                <w:rFonts w:ascii="Arial" w:hAnsi="Arial"/>
                <w:sz w:val="22"/>
                <w:szCs w:val="22"/>
              </w:rPr>
              <w:t>a</w:t>
            </w:r>
            <w:r w:rsidRPr="004A0554">
              <w:rPr>
                <w:rFonts w:ascii="Arial" w:hAnsi="Arial"/>
                <w:spacing w:val="-12"/>
                <w:sz w:val="22"/>
                <w:szCs w:val="22"/>
              </w:rPr>
              <w:t xml:space="preserve"> </w:t>
            </w:r>
            <w:r w:rsidRPr="004A0554">
              <w:rPr>
                <w:rFonts w:ascii="Arial" w:hAnsi="Arial"/>
                <w:spacing w:val="1"/>
                <w:sz w:val="22"/>
                <w:szCs w:val="22"/>
              </w:rPr>
              <w:t>gerência responsável pela unidade/projeto.</w:t>
            </w:r>
          </w:p>
        </w:tc>
      </w:tr>
      <w:tr w:rsidR="004A0554" w:rsidRPr="004A0554" w14:paraId="36640F5D" w14:textId="77777777" w:rsidTr="008B3F46">
        <w:trPr>
          <w:trHeight w:val="555"/>
        </w:trPr>
        <w:tc>
          <w:tcPr>
            <w:tcW w:w="603" w:type="pct"/>
            <w:tcBorders>
              <w:top w:val="single" w:sz="6" w:space="0" w:color="000000"/>
              <w:left w:val="single" w:sz="6" w:space="0" w:color="000000"/>
              <w:bottom w:val="single" w:sz="6" w:space="0" w:color="000000"/>
              <w:right w:val="single" w:sz="6" w:space="0" w:color="000000"/>
            </w:tcBorders>
            <w:shd w:val="clear" w:color="auto" w:fill="92D050"/>
            <w:vAlign w:val="center"/>
            <w:hideMark/>
          </w:tcPr>
          <w:p w14:paraId="6D62E229"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pacing w:val="-3"/>
                <w:sz w:val="22"/>
                <w:szCs w:val="22"/>
              </w:rPr>
              <w:t>Baixo</w:t>
            </w:r>
          </w:p>
        </w:tc>
        <w:tc>
          <w:tcPr>
            <w:tcW w:w="684" w:type="pct"/>
            <w:tcBorders>
              <w:top w:val="single" w:sz="6" w:space="0" w:color="000000"/>
              <w:left w:val="single" w:sz="6" w:space="0" w:color="000000"/>
              <w:bottom w:val="single" w:sz="6" w:space="0" w:color="000000"/>
              <w:right w:val="single" w:sz="6" w:space="0" w:color="000000"/>
            </w:tcBorders>
            <w:shd w:val="clear" w:color="auto" w:fill="92D050"/>
            <w:vAlign w:val="center"/>
            <w:hideMark/>
          </w:tcPr>
          <w:p w14:paraId="058B2720" w14:textId="77777777" w:rsidR="008B3F46" w:rsidRPr="004A0554" w:rsidRDefault="008B3F46" w:rsidP="00CC7AE4">
            <w:pPr>
              <w:pStyle w:val="TabelaInicial"/>
              <w:jc w:val="center"/>
              <w:rPr>
                <w:rFonts w:ascii="Arial" w:hAnsi="Arial"/>
                <w:b/>
                <w:bCs w:val="0"/>
                <w:sz w:val="22"/>
                <w:szCs w:val="22"/>
              </w:rPr>
            </w:pPr>
            <w:r w:rsidRPr="004A0554">
              <w:rPr>
                <w:rFonts w:ascii="Arial" w:hAnsi="Arial"/>
                <w:b/>
                <w:bCs w:val="0"/>
                <w:spacing w:val="2"/>
                <w:sz w:val="22"/>
                <w:szCs w:val="22"/>
              </w:rPr>
              <w:t>0 a 49</w:t>
            </w:r>
          </w:p>
        </w:tc>
        <w:tc>
          <w:tcPr>
            <w:tcW w:w="3713" w:type="pct"/>
            <w:tcBorders>
              <w:top w:val="single" w:sz="6" w:space="0" w:color="000000"/>
              <w:left w:val="single" w:sz="6" w:space="0" w:color="000000"/>
              <w:bottom w:val="single" w:sz="6" w:space="0" w:color="000000"/>
              <w:right w:val="single" w:sz="6" w:space="0" w:color="000000"/>
            </w:tcBorders>
            <w:vAlign w:val="center"/>
            <w:hideMark/>
          </w:tcPr>
          <w:p w14:paraId="46689D37" w14:textId="77777777" w:rsidR="008B3F46" w:rsidRPr="004A0554" w:rsidRDefault="008B3F46" w:rsidP="00CC7AE4">
            <w:pPr>
              <w:pStyle w:val="TabelaInicial"/>
              <w:ind w:left="169"/>
              <w:rPr>
                <w:rFonts w:ascii="Arial" w:hAnsi="Arial"/>
                <w:sz w:val="22"/>
                <w:szCs w:val="22"/>
              </w:rPr>
            </w:pPr>
            <w:r w:rsidRPr="004A0554">
              <w:rPr>
                <w:rFonts w:ascii="Arial" w:hAnsi="Arial"/>
                <w:sz w:val="22"/>
                <w:szCs w:val="22"/>
              </w:rPr>
              <w:t>Riscos classificados como “Baixo” devem ser gerenciados na busca por melhoria contínua.</w:t>
            </w:r>
          </w:p>
        </w:tc>
      </w:tr>
    </w:tbl>
    <w:p w14:paraId="1738C90F" w14:textId="5774BE70" w:rsidR="008B3F46" w:rsidRPr="004A0554" w:rsidRDefault="008B3F46" w:rsidP="004E09A5">
      <w:pPr>
        <w:tabs>
          <w:tab w:val="left" w:pos="0"/>
        </w:tabs>
        <w:spacing w:after="0" w:line="276" w:lineRule="auto"/>
        <w:jc w:val="both"/>
        <w:rPr>
          <w:rFonts w:ascii="Arial" w:hAnsi="Arial" w:cs="Arial"/>
          <w:sz w:val="24"/>
          <w:szCs w:val="24"/>
        </w:rPr>
      </w:pPr>
    </w:p>
    <w:p w14:paraId="7775B97F" w14:textId="6DACA8E5" w:rsidR="00C51993" w:rsidRPr="004A0554" w:rsidRDefault="00C51993" w:rsidP="006A5769">
      <w:pPr>
        <w:pStyle w:val="PargrafodaLista"/>
        <w:numPr>
          <w:ilvl w:val="2"/>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 xml:space="preserve">Identificação </w:t>
      </w:r>
      <w:r w:rsidR="00617735" w:rsidRPr="004A0554">
        <w:rPr>
          <w:rFonts w:ascii="Arial" w:hAnsi="Arial" w:cs="Arial"/>
          <w:b/>
          <w:bCs/>
          <w:sz w:val="24"/>
          <w:szCs w:val="24"/>
        </w:rPr>
        <w:t>de Perigos e Avaliação dos Riscos Ergonômicos</w:t>
      </w:r>
    </w:p>
    <w:p w14:paraId="34BAA5C1" w14:textId="77777777" w:rsidR="00C51993" w:rsidRPr="004A0554" w:rsidRDefault="00C51993" w:rsidP="004E09A5">
      <w:pPr>
        <w:tabs>
          <w:tab w:val="left" w:pos="0"/>
        </w:tabs>
        <w:spacing w:after="0" w:line="276" w:lineRule="auto"/>
        <w:jc w:val="both"/>
        <w:rPr>
          <w:rFonts w:ascii="Arial" w:hAnsi="Arial" w:cs="Arial"/>
          <w:sz w:val="24"/>
          <w:szCs w:val="24"/>
        </w:rPr>
      </w:pPr>
    </w:p>
    <w:p w14:paraId="28EB6190" w14:textId="053A10CC" w:rsidR="00C51993" w:rsidRPr="004A0554" w:rsidRDefault="00A239B6" w:rsidP="004E09A5">
      <w:pPr>
        <w:tabs>
          <w:tab w:val="left" w:pos="0"/>
        </w:tabs>
        <w:spacing w:after="0" w:line="276" w:lineRule="auto"/>
        <w:jc w:val="both"/>
        <w:rPr>
          <w:rFonts w:ascii="Arial" w:hAnsi="Arial" w:cs="Arial"/>
          <w:sz w:val="24"/>
          <w:szCs w:val="24"/>
        </w:rPr>
      </w:pPr>
      <w:r w:rsidRPr="004A0554">
        <w:rPr>
          <w:rFonts w:ascii="Arial" w:hAnsi="Arial" w:cs="Arial"/>
          <w:sz w:val="24"/>
          <w:szCs w:val="24"/>
        </w:rPr>
        <w:t>A identificação dos perigos e a avaliação dos riscos ergonômicos deve ser realizada através da Avaliação Ergonômica Preliminar e, quando necessário, por meio da Análise Ergonômica do Trabalho – AET, ferramentas que buscam identificar os riscos relacionados à ergonomia e organização do trabalho decorrentes de: esforço físico, levantamento de peso, postura inadequada, controle rígido de produtividade, situação de estresse, trabalhos em período noturno, jornada de trabalho prolongada, monotonia e repetitividade da atividade, imposição de rotina intensa.</w:t>
      </w:r>
    </w:p>
    <w:p w14:paraId="1FA3119E" w14:textId="48265171" w:rsidR="00A239B6" w:rsidRPr="004A0554" w:rsidRDefault="00A239B6" w:rsidP="004E09A5">
      <w:pPr>
        <w:tabs>
          <w:tab w:val="left" w:pos="0"/>
        </w:tabs>
        <w:spacing w:after="0" w:line="276" w:lineRule="auto"/>
        <w:jc w:val="both"/>
        <w:rPr>
          <w:rFonts w:ascii="Arial" w:hAnsi="Arial" w:cs="Arial"/>
          <w:sz w:val="24"/>
          <w:szCs w:val="24"/>
        </w:rPr>
      </w:pPr>
    </w:p>
    <w:p w14:paraId="409BB19A" w14:textId="587E5108" w:rsidR="00A239B6" w:rsidRPr="004A0554" w:rsidRDefault="00DE4045" w:rsidP="006A5769">
      <w:pPr>
        <w:pStyle w:val="PargrafodaLista"/>
        <w:numPr>
          <w:ilvl w:val="3"/>
          <w:numId w:val="1"/>
        </w:numPr>
        <w:rPr>
          <w:rFonts w:ascii="Arial" w:hAnsi="Arial" w:cs="Arial"/>
          <w:b/>
          <w:bCs/>
          <w:sz w:val="24"/>
          <w:szCs w:val="24"/>
        </w:rPr>
      </w:pPr>
      <w:r w:rsidRPr="004A0554">
        <w:rPr>
          <w:rFonts w:ascii="Arial" w:hAnsi="Arial" w:cs="Arial"/>
          <w:b/>
          <w:bCs/>
          <w:sz w:val="24"/>
          <w:szCs w:val="24"/>
        </w:rPr>
        <w:lastRenderedPageBreak/>
        <w:t>Avaliação Ergonômica Preliminar e Análise Ergonômica do Trabalho (AET)</w:t>
      </w:r>
    </w:p>
    <w:p w14:paraId="7B8CED2B" w14:textId="1A83D760" w:rsidR="0062657B" w:rsidRPr="004A0554" w:rsidRDefault="0062657B" w:rsidP="0062657B">
      <w:pPr>
        <w:tabs>
          <w:tab w:val="left" w:pos="0"/>
        </w:tabs>
        <w:spacing w:after="0" w:line="276" w:lineRule="auto"/>
        <w:jc w:val="both"/>
        <w:rPr>
          <w:rFonts w:ascii="Arial" w:hAnsi="Arial" w:cs="Arial"/>
          <w:sz w:val="24"/>
          <w:szCs w:val="24"/>
        </w:rPr>
      </w:pPr>
      <w:r w:rsidRPr="004A0554">
        <w:rPr>
          <w:rFonts w:ascii="Arial" w:hAnsi="Arial" w:cs="Arial"/>
          <w:sz w:val="24"/>
          <w:szCs w:val="24"/>
        </w:rPr>
        <w:t>A Avaliação Ergonômica Preliminar das situações de trabalho que, em decorrência da natureza e conteúdo das atividades requeridas demandam adaptação às características psicofisiológicas dos trabalhadores, pode ser realizada por meio de abordagens qualitativas, semiquantitativas, quantitativas ou a combinação dessas, dependendo do risco e dos requisitos legais que devem ser atendidos, de forma que possibilite a identificação dos perigos e permita o planejamento das medidas de prevenção e adequações necessárias.</w:t>
      </w:r>
    </w:p>
    <w:p w14:paraId="4EEA44D5" w14:textId="77777777" w:rsidR="0062657B" w:rsidRPr="004A0554" w:rsidRDefault="0062657B" w:rsidP="0062657B">
      <w:pPr>
        <w:tabs>
          <w:tab w:val="left" w:pos="0"/>
        </w:tabs>
        <w:spacing w:after="0" w:line="276" w:lineRule="auto"/>
        <w:jc w:val="both"/>
        <w:rPr>
          <w:rFonts w:ascii="Arial" w:hAnsi="Arial" w:cs="Arial"/>
          <w:sz w:val="24"/>
          <w:szCs w:val="24"/>
        </w:rPr>
      </w:pPr>
    </w:p>
    <w:p w14:paraId="68737757" w14:textId="0C5F79BF" w:rsidR="0062657B" w:rsidRPr="004A0554" w:rsidRDefault="0062657B" w:rsidP="0062657B">
      <w:pPr>
        <w:tabs>
          <w:tab w:val="left" w:pos="0"/>
        </w:tabs>
        <w:spacing w:after="0" w:line="276" w:lineRule="auto"/>
        <w:jc w:val="both"/>
        <w:rPr>
          <w:rFonts w:ascii="Arial" w:hAnsi="Arial" w:cs="Arial"/>
          <w:sz w:val="24"/>
          <w:szCs w:val="24"/>
        </w:rPr>
      </w:pPr>
      <w:r w:rsidRPr="004A0554">
        <w:rPr>
          <w:rFonts w:ascii="Arial" w:hAnsi="Arial" w:cs="Arial"/>
          <w:sz w:val="24"/>
          <w:szCs w:val="24"/>
        </w:rPr>
        <w:t>A Avaliação Ergonômica Preliminar é, portanto, a avaliação inicial das condições de trabalho que permite identificar as atividades que podem representar riscos à saúde do trabalhador.</w:t>
      </w:r>
    </w:p>
    <w:p w14:paraId="45CE4A1C" w14:textId="77777777" w:rsidR="0062657B" w:rsidRPr="004A0554" w:rsidRDefault="0062657B" w:rsidP="0062657B">
      <w:pPr>
        <w:tabs>
          <w:tab w:val="left" w:pos="0"/>
        </w:tabs>
        <w:spacing w:after="0" w:line="276" w:lineRule="auto"/>
        <w:jc w:val="both"/>
        <w:rPr>
          <w:rFonts w:ascii="Arial" w:hAnsi="Arial" w:cs="Arial"/>
          <w:sz w:val="24"/>
          <w:szCs w:val="24"/>
        </w:rPr>
      </w:pPr>
    </w:p>
    <w:p w14:paraId="30B63406" w14:textId="77777777" w:rsidR="0062657B" w:rsidRPr="004A0554" w:rsidRDefault="0062657B" w:rsidP="0062657B">
      <w:pPr>
        <w:tabs>
          <w:tab w:val="left" w:pos="0"/>
        </w:tabs>
        <w:spacing w:after="0" w:line="276" w:lineRule="auto"/>
        <w:jc w:val="both"/>
        <w:rPr>
          <w:rFonts w:ascii="Arial" w:hAnsi="Arial" w:cs="Arial"/>
          <w:sz w:val="24"/>
          <w:szCs w:val="24"/>
        </w:rPr>
      </w:pPr>
      <w:r w:rsidRPr="004A0554">
        <w:rPr>
          <w:rFonts w:ascii="Arial" w:hAnsi="Arial" w:cs="Arial"/>
          <w:sz w:val="24"/>
          <w:szCs w:val="24"/>
        </w:rPr>
        <w:t>Em situações específicas, como as descritas a seguir, a Avaliação Ergonômica Preliminar deve ser sucedida pela Análise Ergonômica do Trabalho (AET):</w:t>
      </w:r>
    </w:p>
    <w:p w14:paraId="58F6A7D7" w14:textId="15FDF715" w:rsidR="0062657B" w:rsidRPr="004A0554"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Observada a necessidade de uma avaliação mais aprofundada das condições/situações de trabalho; </w:t>
      </w:r>
    </w:p>
    <w:p w14:paraId="0991BEE5" w14:textId="4AFC8B1D" w:rsidR="0062657B" w:rsidRPr="004A0554"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4A0554">
        <w:rPr>
          <w:rFonts w:ascii="Arial" w:hAnsi="Arial" w:cs="Arial"/>
          <w:sz w:val="24"/>
          <w:szCs w:val="24"/>
        </w:rPr>
        <w:t>Identificadas inadequações ou insuficiência das ações ou medidas de prevenção e controle adotadas;</w:t>
      </w:r>
    </w:p>
    <w:p w14:paraId="37551E39" w14:textId="5571B100" w:rsidR="0062657B" w:rsidRPr="004A0554"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Sugerida pelo acompanhamento de saúde dos trabalhadores; </w:t>
      </w:r>
    </w:p>
    <w:p w14:paraId="5775520A" w14:textId="5830919B" w:rsidR="0062657B" w:rsidRPr="004A0554" w:rsidRDefault="0062657B" w:rsidP="00E86346">
      <w:pPr>
        <w:pStyle w:val="PargrafodaLista"/>
        <w:numPr>
          <w:ilvl w:val="0"/>
          <w:numId w:val="20"/>
        </w:numPr>
        <w:tabs>
          <w:tab w:val="left" w:pos="0"/>
        </w:tabs>
        <w:spacing w:after="0" w:line="276" w:lineRule="auto"/>
        <w:jc w:val="both"/>
        <w:rPr>
          <w:rFonts w:ascii="Arial" w:hAnsi="Arial" w:cs="Arial"/>
          <w:sz w:val="24"/>
          <w:szCs w:val="24"/>
        </w:rPr>
      </w:pPr>
      <w:r w:rsidRPr="004A0554">
        <w:rPr>
          <w:rFonts w:ascii="Arial" w:hAnsi="Arial" w:cs="Arial"/>
          <w:sz w:val="24"/>
          <w:szCs w:val="24"/>
        </w:rPr>
        <w:t>Indicada por causa relacionada às condições de trabalho, identificada na análise de acidentes e de doenças relacionadas ao trabalho</w:t>
      </w:r>
      <w:r w:rsidR="00B677DD" w:rsidRPr="004A0554">
        <w:rPr>
          <w:rFonts w:ascii="Arial" w:hAnsi="Arial" w:cs="Arial"/>
          <w:sz w:val="24"/>
          <w:szCs w:val="24"/>
        </w:rPr>
        <w:t>.</w:t>
      </w:r>
    </w:p>
    <w:p w14:paraId="5A4EDE12" w14:textId="77777777" w:rsidR="00B677DD" w:rsidRPr="004A0554" w:rsidRDefault="00B677DD" w:rsidP="00B677DD">
      <w:pPr>
        <w:pStyle w:val="PargrafodaLista"/>
        <w:tabs>
          <w:tab w:val="left" w:pos="0"/>
        </w:tabs>
        <w:spacing w:after="0" w:line="276" w:lineRule="auto"/>
        <w:ind w:left="1068"/>
        <w:jc w:val="both"/>
        <w:rPr>
          <w:rFonts w:ascii="Arial" w:hAnsi="Arial" w:cs="Arial"/>
          <w:sz w:val="24"/>
          <w:szCs w:val="24"/>
        </w:rPr>
      </w:pPr>
    </w:p>
    <w:p w14:paraId="4AD92199" w14:textId="77777777" w:rsidR="0062657B" w:rsidRPr="004A0554" w:rsidRDefault="0062657B" w:rsidP="0062657B">
      <w:pPr>
        <w:tabs>
          <w:tab w:val="left" w:pos="0"/>
        </w:tabs>
        <w:spacing w:after="0" w:line="276" w:lineRule="auto"/>
        <w:jc w:val="both"/>
        <w:rPr>
          <w:rFonts w:ascii="Arial" w:hAnsi="Arial" w:cs="Arial"/>
          <w:sz w:val="24"/>
          <w:szCs w:val="24"/>
        </w:rPr>
      </w:pPr>
      <w:r w:rsidRPr="004A0554">
        <w:rPr>
          <w:rFonts w:ascii="Arial" w:hAnsi="Arial" w:cs="Arial"/>
          <w:sz w:val="24"/>
          <w:szCs w:val="24"/>
        </w:rPr>
        <w:t>A AET permite uma análise mais detalhada das situações de trabalho do que a proporcionada pela avaliação ergonômica preliminar. Dessa forma, a AET deve englobar:</w:t>
      </w:r>
    </w:p>
    <w:p w14:paraId="06EACDDE" w14:textId="1EAA2E8F" w:rsidR="0062657B" w:rsidRPr="004A0554"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4A0554">
        <w:rPr>
          <w:rFonts w:ascii="Arial" w:hAnsi="Arial" w:cs="Arial"/>
          <w:sz w:val="24"/>
          <w:szCs w:val="24"/>
        </w:rPr>
        <w:t>Análise da demanda e, quando aplicável, reformulação do problema;</w:t>
      </w:r>
    </w:p>
    <w:p w14:paraId="78E8649C" w14:textId="01C8EB83" w:rsidR="0062657B" w:rsidRPr="004A0554"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4A0554">
        <w:rPr>
          <w:rFonts w:ascii="Arial" w:hAnsi="Arial" w:cs="Arial"/>
          <w:sz w:val="24"/>
          <w:szCs w:val="24"/>
        </w:rPr>
        <w:t>Análise do funcionamento da organização, dos processos, das situações de trabalho e da atividade;</w:t>
      </w:r>
    </w:p>
    <w:p w14:paraId="06689FE6" w14:textId="13FF9F9D" w:rsidR="0062657B" w:rsidRPr="004A0554"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4A0554">
        <w:rPr>
          <w:rFonts w:ascii="Arial" w:hAnsi="Arial" w:cs="Arial"/>
          <w:sz w:val="24"/>
          <w:szCs w:val="24"/>
        </w:rPr>
        <w:t>Descrição e justificativa para definição de métodos, técnicas e ferramentas adequados para a análise e sua aplicação;</w:t>
      </w:r>
    </w:p>
    <w:p w14:paraId="76CAEB54" w14:textId="509B0528" w:rsidR="0062657B" w:rsidRPr="004A0554"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4A0554">
        <w:rPr>
          <w:rFonts w:ascii="Arial" w:hAnsi="Arial" w:cs="Arial"/>
          <w:sz w:val="24"/>
          <w:szCs w:val="24"/>
        </w:rPr>
        <w:t>Estabelecimento de diagnóstico das situações de trabalho;</w:t>
      </w:r>
    </w:p>
    <w:p w14:paraId="61B2FF3B" w14:textId="6621A612" w:rsidR="0062657B" w:rsidRPr="004A0554"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4A0554">
        <w:rPr>
          <w:rFonts w:ascii="Arial" w:hAnsi="Arial" w:cs="Arial"/>
          <w:sz w:val="24"/>
          <w:szCs w:val="24"/>
        </w:rPr>
        <w:t>Recomendações (ações) para adaptação, quando necessário, das situações de trabalho (levantamento, transporte e descarga de materiais, mobiliário, equipamentos e condições ambientais do posto de trabalho e organização do trabalho) às características dos trabalhadores, de modo a proporcionar um máximo de conforto, segurança e desempenho eficiente das atividades;</w:t>
      </w:r>
    </w:p>
    <w:p w14:paraId="2AF6753E" w14:textId="33ECF8E0" w:rsidR="0062657B" w:rsidRPr="004A0554" w:rsidRDefault="0062657B" w:rsidP="00E86346">
      <w:pPr>
        <w:pStyle w:val="PargrafodaLista"/>
        <w:numPr>
          <w:ilvl w:val="0"/>
          <w:numId w:val="21"/>
        </w:numPr>
        <w:tabs>
          <w:tab w:val="left" w:pos="0"/>
        </w:tabs>
        <w:spacing w:after="0" w:line="276" w:lineRule="auto"/>
        <w:jc w:val="both"/>
        <w:rPr>
          <w:rFonts w:ascii="Arial" w:hAnsi="Arial" w:cs="Arial"/>
          <w:sz w:val="24"/>
          <w:szCs w:val="24"/>
        </w:rPr>
      </w:pPr>
      <w:r w:rsidRPr="004A0554">
        <w:rPr>
          <w:rFonts w:ascii="Arial" w:hAnsi="Arial" w:cs="Arial"/>
          <w:sz w:val="24"/>
          <w:szCs w:val="24"/>
        </w:rPr>
        <w:t xml:space="preserve">Restituição dos resultados, validação e revisão das intervenções efetuadas, quando necessária, com a participação dos trabalhadores. </w:t>
      </w:r>
    </w:p>
    <w:p w14:paraId="00292A68" w14:textId="77777777" w:rsidR="0052272D" w:rsidRPr="004A0554" w:rsidRDefault="0052272D" w:rsidP="0062657B">
      <w:pPr>
        <w:tabs>
          <w:tab w:val="left" w:pos="0"/>
        </w:tabs>
        <w:spacing w:after="0" w:line="276" w:lineRule="auto"/>
        <w:jc w:val="both"/>
        <w:rPr>
          <w:rFonts w:ascii="Arial" w:hAnsi="Arial" w:cs="Arial"/>
          <w:sz w:val="24"/>
          <w:szCs w:val="24"/>
        </w:rPr>
      </w:pPr>
    </w:p>
    <w:p w14:paraId="4BFC9A33" w14:textId="2E9AB547" w:rsidR="0062657B" w:rsidRPr="004A0554" w:rsidRDefault="0062657B" w:rsidP="0062657B">
      <w:pPr>
        <w:tabs>
          <w:tab w:val="left" w:pos="0"/>
        </w:tabs>
        <w:spacing w:after="0" w:line="276" w:lineRule="auto"/>
        <w:jc w:val="both"/>
        <w:rPr>
          <w:rFonts w:ascii="Arial" w:hAnsi="Arial" w:cs="Arial"/>
          <w:sz w:val="24"/>
          <w:szCs w:val="24"/>
        </w:rPr>
      </w:pPr>
      <w:r w:rsidRPr="004A0554">
        <w:rPr>
          <w:rFonts w:ascii="Arial" w:hAnsi="Arial" w:cs="Arial"/>
          <w:sz w:val="24"/>
          <w:szCs w:val="24"/>
        </w:rPr>
        <w:lastRenderedPageBreak/>
        <w:t>As diretrizes para realização da Análise Ergonômica do Trabalho, para implantação de medidas de controle e outras recomendações de ergonomia estão definidas nos seguintes procedimentos do SGIEHS Mosaic:</w:t>
      </w:r>
    </w:p>
    <w:p w14:paraId="34B465BA" w14:textId="5A9AD0E3" w:rsidR="0062657B" w:rsidRPr="004A0554"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4A0554">
        <w:rPr>
          <w:rFonts w:ascii="Arial" w:hAnsi="Arial" w:cs="Arial"/>
          <w:sz w:val="24"/>
          <w:szCs w:val="24"/>
        </w:rPr>
        <w:t>Ergonomia;</w:t>
      </w:r>
    </w:p>
    <w:p w14:paraId="07AF6A30" w14:textId="69B5C53E" w:rsidR="0062657B" w:rsidRPr="004A0554"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4A0554">
        <w:rPr>
          <w:rFonts w:ascii="Arial" w:hAnsi="Arial" w:cs="Arial"/>
          <w:sz w:val="24"/>
          <w:szCs w:val="24"/>
        </w:rPr>
        <w:t>Condições Físicas de Trabalho;</w:t>
      </w:r>
    </w:p>
    <w:p w14:paraId="6F897034" w14:textId="64CA34EE" w:rsidR="0062657B" w:rsidRPr="004A0554"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4A0554">
        <w:rPr>
          <w:rFonts w:ascii="Arial" w:hAnsi="Arial" w:cs="Arial"/>
          <w:sz w:val="24"/>
          <w:szCs w:val="24"/>
        </w:rPr>
        <w:t>Iluminação nos Ambientes de Trabalho;</w:t>
      </w:r>
    </w:p>
    <w:p w14:paraId="06A260A6" w14:textId="12CD1641" w:rsidR="0062657B" w:rsidRPr="004A0554" w:rsidRDefault="0062657B" w:rsidP="00E86346">
      <w:pPr>
        <w:pStyle w:val="PargrafodaLista"/>
        <w:numPr>
          <w:ilvl w:val="0"/>
          <w:numId w:val="22"/>
        </w:numPr>
        <w:tabs>
          <w:tab w:val="left" w:pos="0"/>
        </w:tabs>
        <w:spacing w:after="0" w:line="276" w:lineRule="auto"/>
        <w:jc w:val="both"/>
        <w:rPr>
          <w:rFonts w:ascii="Arial" w:hAnsi="Arial" w:cs="Arial"/>
          <w:sz w:val="24"/>
          <w:szCs w:val="24"/>
        </w:rPr>
      </w:pPr>
      <w:r w:rsidRPr="004A0554">
        <w:rPr>
          <w:rFonts w:ascii="Arial" w:hAnsi="Arial" w:cs="Arial"/>
          <w:sz w:val="24"/>
          <w:szCs w:val="24"/>
        </w:rPr>
        <w:t>Programa de Gerenciamento da Fadiga e Sono.</w:t>
      </w:r>
    </w:p>
    <w:p w14:paraId="60DB6725" w14:textId="77777777" w:rsidR="005D78BC" w:rsidRPr="004A0554" w:rsidRDefault="005D78BC" w:rsidP="005D78BC">
      <w:pPr>
        <w:pStyle w:val="PargrafodaLista"/>
        <w:tabs>
          <w:tab w:val="left" w:pos="0"/>
        </w:tabs>
        <w:spacing w:after="0" w:line="276" w:lineRule="auto"/>
        <w:ind w:left="1440"/>
        <w:jc w:val="both"/>
        <w:rPr>
          <w:rFonts w:ascii="Arial" w:hAnsi="Arial" w:cs="Arial"/>
          <w:sz w:val="24"/>
          <w:szCs w:val="24"/>
        </w:rPr>
      </w:pPr>
    </w:p>
    <w:p w14:paraId="1E626732" w14:textId="196A58DE" w:rsidR="0062657B" w:rsidRPr="004A0554" w:rsidRDefault="0062657B" w:rsidP="0062657B">
      <w:pPr>
        <w:tabs>
          <w:tab w:val="left" w:pos="0"/>
        </w:tabs>
        <w:spacing w:after="0" w:line="276" w:lineRule="auto"/>
        <w:jc w:val="both"/>
        <w:rPr>
          <w:rFonts w:ascii="Arial" w:hAnsi="Arial" w:cs="Arial"/>
          <w:sz w:val="24"/>
          <w:szCs w:val="24"/>
        </w:rPr>
      </w:pPr>
      <w:r w:rsidRPr="004A0554">
        <w:rPr>
          <w:rFonts w:ascii="Arial" w:hAnsi="Arial" w:cs="Arial"/>
          <w:sz w:val="24"/>
          <w:szCs w:val="24"/>
        </w:rPr>
        <w:t>Tanto a avaliação ergonômica preliminar como a AET devem determinar os níveis dos riscos ergonômicos analisados, bem como permitir a classificação dos riscos como “Muito Alto”, “Alto”, “Médio” ou “Baixo, a partir da sua avaliação dentro dos sistemas Senior e Risk</w:t>
      </w:r>
      <w:r w:rsidR="005D78BC" w:rsidRPr="004A0554">
        <w:rPr>
          <w:rFonts w:ascii="Arial" w:hAnsi="Arial" w:cs="Arial"/>
          <w:sz w:val="24"/>
          <w:szCs w:val="24"/>
        </w:rPr>
        <w:t xml:space="preserve"> </w:t>
      </w:r>
      <w:r w:rsidRPr="004A0554">
        <w:rPr>
          <w:rFonts w:ascii="Arial" w:hAnsi="Arial" w:cs="Arial"/>
          <w:sz w:val="24"/>
          <w:szCs w:val="24"/>
        </w:rPr>
        <w:t>Register.</w:t>
      </w:r>
    </w:p>
    <w:p w14:paraId="1E937132" w14:textId="77777777" w:rsidR="005D78BC" w:rsidRPr="004A0554" w:rsidRDefault="005D78BC" w:rsidP="0062657B">
      <w:pPr>
        <w:tabs>
          <w:tab w:val="left" w:pos="0"/>
        </w:tabs>
        <w:spacing w:after="0" w:line="276" w:lineRule="auto"/>
        <w:jc w:val="both"/>
        <w:rPr>
          <w:rFonts w:ascii="Arial" w:hAnsi="Arial" w:cs="Arial"/>
          <w:sz w:val="24"/>
          <w:szCs w:val="24"/>
        </w:rPr>
      </w:pPr>
    </w:p>
    <w:p w14:paraId="401DA70E" w14:textId="77777777" w:rsidR="0062657B" w:rsidRPr="004A0554" w:rsidRDefault="0062657B" w:rsidP="0062657B">
      <w:pPr>
        <w:tabs>
          <w:tab w:val="left" w:pos="0"/>
        </w:tabs>
        <w:spacing w:after="0" w:line="276" w:lineRule="auto"/>
        <w:jc w:val="both"/>
        <w:rPr>
          <w:rFonts w:ascii="Arial" w:hAnsi="Arial" w:cs="Arial"/>
          <w:sz w:val="24"/>
          <w:szCs w:val="24"/>
        </w:rPr>
      </w:pPr>
      <w:r w:rsidRPr="004A0554">
        <w:rPr>
          <w:rFonts w:ascii="Arial" w:hAnsi="Arial" w:cs="Arial"/>
          <w:sz w:val="24"/>
          <w:szCs w:val="24"/>
        </w:rPr>
        <w:t>Dessa forma, para os riscos ergonômicos classificados como “Médio” ou superior, a unidade desenvolverá um plano de ação com base nas recomendações constantes na AET e que inclua medidas de prevenção que evitem que os trabalhadores, ao realizar suas atividades, sejam obrigados a efetuar ou a submeter-se, de forma contínua e repetitiva:</w:t>
      </w:r>
    </w:p>
    <w:p w14:paraId="4C9E9F46" w14:textId="300D86DA" w:rsidR="0062657B" w:rsidRPr="004A0554"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4A0554">
        <w:rPr>
          <w:rFonts w:ascii="Arial" w:hAnsi="Arial" w:cs="Arial"/>
          <w:sz w:val="24"/>
          <w:szCs w:val="24"/>
        </w:rPr>
        <w:t>Posturas extremas ou nocivas do tronco, do pescoço, da cabeça, dos membros superiores e/ou dos membros inferiores;</w:t>
      </w:r>
    </w:p>
    <w:p w14:paraId="7C511C70" w14:textId="5CDA56D9" w:rsidR="0062657B" w:rsidRPr="004A0554"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4A0554">
        <w:rPr>
          <w:rFonts w:ascii="Arial" w:hAnsi="Arial" w:cs="Arial"/>
          <w:sz w:val="24"/>
          <w:szCs w:val="24"/>
        </w:rPr>
        <w:t>Movimentos bruscos de impacto dos membros superiores;</w:t>
      </w:r>
    </w:p>
    <w:p w14:paraId="4EBCF6FD" w14:textId="0027FF6C" w:rsidR="0062657B" w:rsidRPr="004A0554"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4A0554">
        <w:rPr>
          <w:rFonts w:ascii="Arial" w:hAnsi="Arial" w:cs="Arial"/>
          <w:sz w:val="24"/>
          <w:szCs w:val="24"/>
        </w:rPr>
        <w:t>Uso excessivo de força muscular;</w:t>
      </w:r>
    </w:p>
    <w:p w14:paraId="425C1CF4" w14:textId="7CFA96D0" w:rsidR="0062657B" w:rsidRPr="004A0554"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4A0554">
        <w:rPr>
          <w:rFonts w:ascii="Arial" w:hAnsi="Arial" w:cs="Arial"/>
          <w:sz w:val="24"/>
          <w:szCs w:val="24"/>
        </w:rPr>
        <w:t>Frequência de movimentos dos membros superiores ou inferiores que possam comprometer a sua segurança e/ou saúde;</w:t>
      </w:r>
    </w:p>
    <w:p w14:paraId="62CF9CB2" w14:textId="514ED5F8" w:rsidR="0062657B" w:rsidRPr="004A0554"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4A0554">
        <w:rPr>
          <w:rFonts w:ascii="Arial" w:hAnsi="Arial" w:cs="Arial"/>
          <w:sz w:val="24"/>
          <w:szCs w:val="24"/>
        </w:rPr>
        <w:t>Exposição a vibrações;</w:t>
      </w:r>
    </w:p>
    <w:p w14:paraId="010F3CCA" w14:textId="06EFC648" w:rsidR="00A239B6" w:rsidRPr="004A0554" w:rsidRDefault="0062657B" w:rsidP="00E86346">
      <w:pPr>
        <w:pStyle w:val="PargrafodaLista"/>
        <w:numPr>
          <w:ilvl w:val="0"/>
          <w:numId w:val="23"/>
        </w:numPr>
        <w:tabs>
          <w:tab w:val="left" w:pos="0"/>
        </w:tabs>
        <w:spacing w:after="0" w:line="276" w:lineRule="auto"/>
        <w:jc w:val="both"/>
        <w:rPr>
          <w:rFonts w:ascii="Arial" w:hAnsi="Arial" w:cs="Arial"/>
          <w:sz w:val="24"/>
          <w:szCs w:val="24"/>
        </w:rPr>
      </w:pPr>
      <w:r w:rsidRPr="004A0554">
        <w:rPr>
          <w:rFonts w:ascii="Arial" w:hAnsi="Arial" w:cs="Arial"/>
          <w:sz w:val="24"/>
          <w:szCs w:val="24"/>
        </w:rPr>
        <w:t>Exigência cognitiva que possa comprometer a sua segurança e/ou saúde.</w:t>
      </w:r>
    </w:p>
    <w:p w14:paraId="37967719" w14:textId="638802C5" w:rsidR="005D78BC" w:rsidRPr="004A0554" w:rsidRDefault="005D78BC" w:rsidP="005D78BC">
      <w:pPr>
        <w:tabs>
          <w:tab w:val="left" w:pos="0"/>
        </w:tabs>
        <w:spacing w:after="0" w:line="276" w:lineRule="auto"/>
        <w:jc w:val="both"/>
        <w:rPr>
          <w:rFonts w:ascii="Arial" w:hAnsi="Arial" w:cs="Arial"/>
          <w:sz w:val="24"/>
          <w:szCs w:val="24"/>
        </w:rPr>
      </w:pPr>
    </w:p>
    <w:p w14:paraId="05C0D34D" w14:textId="77777777" w:rsidR="000405B9" w:rsidRPr="004A0554" w:rsidRDefault="000405B9" w:rsidP="000405B9">
      <w:pPr>
        <w:tabs>
          <w:tab w:val="left" w:pos="0"/>
        </w:tabs>
        <w:spacing w:after="0" w:line="276" w:lineRule="auto"/>
        <w:jc w:val="both"/>
        <w:rPr>
          <w:rFonts w:ascii="Arial" w:hAnsi="Arial" w:cs="Arial"/>
          <w:sz w:val="24"/>
          <w:szCs w:val="24"/>
        </w:rPr>
      </w:pPr>
    </w:p>
    <w:p w14:paraId="5176E978" w14:textId="63A48904" w:rsidR="000405B9" w:rsidRPr="004A0554" w:rsidRDefault="000405B9" w:rsidP="000405B9">
      <w:pPr>
        <w:pStyle w:val="PargrafodaLista"/>
        <w:numPr>
          <w:ilvl w:val="2"/>
          <w:numId w:val="1"/>
        </w:num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 xml:space="preserve">Identificação </w:t>
      </w:r>
      <w:r w:rsidR="00AF1430" w:rsidRPr="004A0554">
        <w:rPr>
          <w:rFonts w:ascii="Arial" w:hAnsi="Arial" w:cs="Arial"/>
          <w:b/>
          <w:bCs/>
          <w:sz w:val="24"/>
          <w:szCs w:val="24"/>
        </w:rPr>
        <w:t>de Perigos e Avaliação dos Riscos Mecânicos ou de Acidente</w:t>
      </w:r>
    </w:p>
    <w:p w14:paraId="3A294ACD" w14:textId="5BC767FD" w:rsidR="00AF1430" w:rsidRPr="004A0554" w:rsidRDefault="00AF1430" w:rsidP="00AF1430">
      <w:pPr>
        <w:tabs>
          <w:tab w:val="left" w:pos="0"/>
        </w:tabs>
        <w:spacing w:after="0" w:line="276" w:lineRule="auto"/>
        <w:ind w:left="360"/>
        <w:jc w:val="both"/>
        <w:rPr>
          <w:rFonts w:ascii="Arial" w:hAnsi="Arial" w:cs="Arial"/>
          <w:b/>
          <w:bCs/>
          <w:sz w:val="24"/>
          <w:szCs w:val="24"/>
        </w:rPr>
      </w:pPr>
    </w:p>
    <w:p w14:paraId="297FBB60" w14:textId="63E0FB78" w:rsidR="00D31B3F" w:rsidRPr="004A0554" w:rsidRDefault="00D31B3F" w:rsidP="00D31B3F">
      <w:pPr>
        <w:pStyle w:val="Descricao"/>
        <w:spacing w:before="0" w:after="0" w:line="276" w:lineRule="auto"/>
        <w:rPr>
          <w:rFonts w:ascii="Arial" w:hAnsi="Arial" w:cs="Arial"/>
          <w:i w:val="0"/>
          <w:iCs/>
          <w:szCs w:val="24"/>
        </w:rPr>
      </w:pPr>
      <w:r w:rsidRPr="004A0554">
        <w:rPr>
          <w:rFonts w:ascii="Arial" w:hAnsi="Arial" w:cs="Arial"/>
          <w:i w:val="0"/>
          <w:iCs/>
          <w:szCs w:val="24"/>
        </w:rPr>
        <w:t xml:space="preserve">Riscos mecânicos são aqueles que podem levar a acidentes como resultado das condições do local de trabalho. Nos processos </w:t>
      </w:r>
      <w:r w:rsidR="003B0568" w:rsidRPr="004A0554">
        <w:rPr>
          <w:rFonts w:ascii="Arial" w:hAnsi="Arial" w:cs="Arial"/>
          <w:i w:val="0"/>
          <w:iCs/>
          <w:szCs w:val="24"/>
          <w:highlight w:val="yellow"/>
        </w:rPr>
        <w:t>XXXXXXXXXX</w:t>
      </w:r>
      <w:r w:rsidRPr="004A0554">
        <w:rPr>
          <w:rFonts w:ascii="Arial" w:hAnsi="Arial" w:cs="Arial"/>
          <w:i w:val="0"/>
          <w:iCs/>
          <w:szCs w:val="24"/>
        </w:rPr>
        <w:t xml:space="preserve"> da unidade, são considerados como riscos mecânicos ou de acidentes:</w:t>
      </w:r>
    </w:p>
    <w:p w14:paraId="24441550" w14:textId="77777777" w:rsidR="00D31B3F" w:rsidRPr="004A0554" w:rsidRDefault="00D31B3F" w:rsidP="00C76542">
      <w:pPr>
        <w:pStyle w:val="Marcador"/>
        <w:numPr>
          <w:ilvl w:val="0"/>
          <w:numId w:val="25"/>
        </w:numPr>
        <w:spacing w:before="0" w:after="0" w:line="276" w:lineRule="auto"/>
        <w:rPr>
          <w:rFonts w:ascii="Arial" w:hAnsi="Arial" w:cs="Arial"/>
          <w:i w:val="0"/>
          <w:szCs w:val="24"/>
        </w:rPr>
      </w:pPr>
      <w:r w:rsidRPr="004A0554">
        <w:rPr>
          <w:rFonts w:ascii="Arial" w:hAnsi="Arial" w:cs="Arial"/>
          <w:i w:val="0"/>
          <w:szCs w:val="24"/>
        </w:rPr>
        <w:t>Explosão/atmosferas explosivas;</w:t>
      </w:r>
    </w:p>
    <w:p w14:paraId="62F263D2" w14:textId="77777777" w:rsidR="00D31B3F" w:rsidRPr="004A0554" w:rsidRDefault="00D31B3F" w:rsidP="00C76542">
      <w:pPr>
        <w:pStyle w:val="Marcador"/>
        <w:numPr>
          <w:ilvl w:val="0"/>
          <w:numId w:val="25"/>
        </w:numPr>
        <w:spacing w:before="0" w:after="0" w:line="276" w:lineRule="auto"/>
        <w:rPr>
          <w:rFonts w:ascii="Arial" w:hAnsi="Arial" w:cs="Arial"/>
          <w:i w:val="0"/>
          <w:szCs w:val="24"/>
        </w:rPr>
      </w:pPr>
      <w:r w:rsidRPr="004A0554">
        <w:rPr>
          <w:rFonts w:ascii="Arial" w:hAnsi="Arial" w:cs="Arial"/>
          <w:i w:val="0"/>
          <w:szCs w:val="24"/>
        </w:rPr>
        <w:t>Riscos decorrentes de deficiências de oxigênio e de ventilação;</w:t>
      </w:r>
    </w:p>
    <w:p w14:paraId="07EC4D41" w14:textId="77777777" w:rsidR="00D31B3F" w:rsidRPr="004A0554" w:rsidRDefault="00D31B3F" w:rsidP="00C76542">
      <w:pPr>
        <w:pStyle w:val="Marcador"/>
        <w:numPr>
          <w:ilvl w:val="0"/>
          <w:numId w:val="25"/>
        </w:numPr>
        <w:spacing w:before="0" w:after="0" w:line="276" w:lineRule="auto"/>
        <w:rPr>
          <w:rFonts w:ascii="Arial" w:hAnsi="Arial" w:cs="Arial"/>
          <w:i w:val="0"/>
          <w:szCs w:val="24"/>
        </w:rPr>
      </w:pPr>
      <w:r w:rsidRPr="004A0554">
        <w:rPr>
          <w:rFonts w:ascii="Arial" w:hAnsi="Arial" w:cs="Arial"/>
          <w:i w:val="0"/>
          <w:szCs w:val="24"/>
        </w:rPr>
        <w:t>Riscos originados por trabalho em altura, em profundidade e em espaços confinados;</w:t>
      </w:r>
    </w:p>
    <w:p w14:paraId="0F5C618D" w14:textId="77777777" w:rsidR="00D31B3F" w:rsidRPr="004A0554" w:rsidRDefault="00D31B3F" w:rsidP="00C76542">
      <w:pPr>
        <w:pStyle w:val="Marcador"/>
        <w:numPr>
          <w:ilvl w:val="0"/>
          <w:numId w:val="25"/>
        </w:numPr>
        <w:spacing w:before="0" w:after="0" w:line="276" w:lineRule="auto"/>
        <w:rPr>
          <w:rFonts w:ascii="Arial" w:hAnsi="Arial" w:cs="Arial"/>
          <w:i w:val="0"/>
          <w:szCs w:val="24"/>
        </w:rPr>
      </w:pPr>
      <w:r w:rsidRPr="004A0554">
        <w:rPr>
          <w:rFonts w:ascii="Arial" w:hAnsi="Arial" w:cs="Arial"/>
          <w:i w:val="0"/>
          <w:szCs w:val="24"/>
        </w:rPr>
        <w:t>Riscos consequentes da utilização de energia elétrica, de máquinas, de equipamentos, de veículos e durante a realização de trabalhos manuais;</w:t>
      </w:r>
    </w:p>
    <w:p w14:paraId="661714C5" w14:textId="77777777" w:rsidR="00D31B3F" w:rsidRPr="004A0554" w:rsidRDefault="00D31B3F" w:rsidP="00C76542">
      <w:pPr>
        <w:pStyle w:val="Marcador"/>
        <w:numPr>
          <w:ilvl w:val="0"/>
          <w:numId w:val="25"/>
        </w:numPr>
        <w:spacing w:before="0" w:after="0" w:line="276" w:lineRule="auto"/>
        <w:rPr>
          <w:rFonts w:ascii="Arial" w:hAnsi="Arial" w:cs="Arial"/>
          <w:i w:val="0"/>
          <w:szCs w:val="24"/>
        </w:rPr>
      </w:pPr>
      <w:r w:rsidRPr="004A0554">
        <w:rPr>
          <w:rFonts w:ascii="Arial" w:hAnsi="Arial" w:cs="Arial"/>
          <w:i w:val="0"/>
          <w:szCs w:val="24"/>
        </w:rPr>
        <w:t>Riscos em função da instabilidade de maciços de rocha ou de solo.</w:t>
      </w:r>
    </w:p>
    <w:p w14:paraId="6104F250" w14:textId="77777777" w:rsidR="00D31B3F" w:rsidRPr="004A0554" w:rsidRDefault="00D31B3F" w:rsidP="00D31B3F">
      <w:pPr>
        <w:pStyle w:val="Descricao"/>
        <w:spacing w:before="0" w:after="0" w:line="276" w:lineRule="auto"/>
        <w:rPr>
          <w:rFonts w:ascii="Arial" w:hAnsi="Arial" w:cs="Arial"/>
          <w:i w:val="0"/>
          <w:iCs/>
          <w:szCs w:val="24"/>
        </w:rPr>
      </w:pPr>
    </w:p>
    <w:p w14:paraId="0599232E" w14:textId="77777777" w:rsidR="00D31B3F" w:rsidRPr="004A0554" w:rsidRDefault="00D31B3F" w:rsidP="00D31B3F">
      <w:pPr>
        <w:pStyle w:val="Descricao"/>
        <w:spacing w:before="0" w:after="0" w:line="276" w:lineRule="auto"/>
        <w:rPr>
          <w:rFonts w:ascii="Arial" w:hAnsi="Arial" w:cs="Arial"/>
          <w:i w:val="0"/>
          <w:iCs/>
          <w:szCs w:val="24"/>
        </w:rPr>
      </w:pPr>
      <w:r w:rsidRPr="004A0554">
        <w:rPr>
          <w:rFonts w:ascii="Arial" w:hAnsi="Arial" w:cs="Arial"/>
          <w:i w:val="0"/>
          <w:iCs/>
          <w:szCs w:val="24"/>
        </w:rPr>
        <w:t xml:space="preserve">Tais riscos podem estar associados à falta de organização do ambiente ou da área, ao não atendimento a critérios de projeto ou a requisitos legais de segurança, bem como ao uso de equipamentos e ferramentas inadequadas para a execução das atividades. </w:t>
      </w:r>
    </w:p>
    <w:p w14:paraId="68F88B93" w14:textId="77777777" w:rsidR="00D31B3F" w:rsidRPr="004A0554" w:rsidRDefault="00D31B3F" w:rsidP="00D31B3F">
      <w:pPr>
        <w:pStyle w:val="Descricao"/>
        <w:spacing w:before="0" w:after="0" w:line="276" w:lineRule="auto"/>
        <w:rPr>
          <w:rFonts w:ascii="Arial" w:hAnsi="Arial" w:cs="Arial"/>
          <w:i w:val="0"/>
          <w:iCs/>
          <w:szCs w:val="24"/>
        </w:rPr>
      </w:pPr>
    </w:p>
    <w:p w14:paraId="1E84AC66" w14:textId="5EE742BF" w:rsidR="00D31B3F" w:rsidRPr="004A0554" w:rsidRDefault="00D31B3F" w:rsidP="00D31B3F">
      <w:pPr>
        <w:pStyle w:val="Descricao"/>
        <w:spacing w:before="0" w:after="0" w:line="276" w:lineRule="auto"/>
        <w:rPr>
          <w:rFonts w:ascii="Arial" w:hAnsi="Arial" w:cs="Arial"/>
          <w:i w:val="0"/>
          <w:iCs/>
          <w:szCs w:val="24"/>
        </w:rPr>
      </w:pPr>
      <w:r w:rsidRPr="004A0554">
        <w:rPr>
          <w:rFonts w:ascii="Arial" w:hAnsi="Arial" w:cs="Arial"/>
          <w:i w:val="0"/>
          <w:iCs/>
          <w:szCs w:val="24"/>
        </w:rPr>
        <w:t>Dessa forma, riscos mecânicos podem ser resultantes, por exemplo, da operação de maquinário sem proteção adequada, da utilização de ferramentas impróprias ou da realização de operações com eletricidade sem o estabelecimento dos devidos controles.</w:t>
      </w:r>
    </w:p>
    <w:p w14:paraId="47A345E1" w14:textId="77777777" w:rsidR="00D31B3F" w:rsidRPr="004A0554" w:rsidRDefault="00D31B3F" w:rsidP="00D31B3F">
      <w:pPr>
        <w:pStyle w:val="Descricao"/>
        <w:spacing w:before="0" w:after="0" w:line="276" w:lineRule="auto"/>
        <w:rPr>
          <w:rFonts w:ascii="Arial" w:hAnsi="Arial" w:cs="Arial"/>
          <w:i w:val="0"/>
          <w:iCs/>
          <w:szCs w:val="24"/>
        </w:rPr>
      </w:pPr>
    </w:p>
    <w:p w14:paraId="62D68EEF" w14:textId="220F7FB7" w:rsidR="00D31B3F" w:rsidRPr="004A0554" w:rsidRDefault="00D31B3F" w:rsidP="00D31B3F">
      <w:pPr>
        <w:pStyle w:val="Descricao"/>
        <w:spacing w:before="0" w:after="0" w:line="276" w:lineRule="auto"/>
        <w:rPr>
          <w:rFonts w:ascii="Arial" w:hAnsi="Arial" w:cs="Arial"/>
          <w:i w:val="0"/>
          <w:iCs/>
          <w:szCs w:val="24"/>
        </w:rPr>
      </w:pPr>
      <w:r w:rsidRPr="004A0554">
        <w:rPr>
          <w:rFonts w:ascii="Arial" w:hAnsi="Arial" w:cs="Arial"/>
          <w:i w:val="0"/>
          <w:iCs/>
          <w:szCs w:val="24"/>
        </w:rPr>
        <w:t>A antecipação dos riscos de acidentes na unidade é realizada com o uso de ferramentas como a Análise Preliminar de Riscos (APR), enquanto o reconhecimento/identificação e a avaliação dos riscos mecânicos são realizados com o uso das ferramentas de análise de riscos definidas no SGIEHS:</w:t>
      </w:r>
    </w:p>
    <w:p w14:paraId="5C364469" w14:textId="77777777" w:rsidR="00D31B3F" w:rsidRPr="004A0554" w:rsidRDefault="00D31B3F" w:rsidP="00C76542">
      <w:pPr>
        <w:pStyle w:val="Marcador"/>
        <w:numPr>
          <w:ilvl w:val="0"/>
          <w:numId w:val="26"/>
        </w:numPr>
        <w:spacing w:before="0" w:after="0" w:line="276" w:lineRule="auto"/>
        <w:rPr>
          <w:rFonts w:ascii="Arial" w:hAnsi="Arial" w:cs="Arial"/>
          <w:i w:val="0"/>
          <w:szCs w:val="24"/>
        </w:rPr>
      </w:pPr>
      <w:r w:rsidRPr="004A0554">
        <w:rPr>
          <w:rFonts w:ascii="Arial" w:hAnsi="Arial" w:cs="Arial"/>
          <w:i w:val="0"/>
          <w:szCs w:val="24"/>
        </w:rPr>
        <w:t>Análise de Riscos da Atividade - ARA;</w:t>
      </w:r>
    </w:p>
    <w:p w14:paraId="28EB44F7" w14:textId="77777777" w:rsidR="00D31B3F" w:rsidRPr="004A0554" w:rsidRDefault="00D31B3F" w:rsidP="00C76542">
      <w:pPr>
        <w:pStyle w:val="Marcador"/>
        <w:numPr>
          <w:ilvl w:val="0"/>
          <w:numId w:val="26"/>
        </w:numPr>
        <w:spacing w:before="0" w:after="0" w:line="276" w:lineRule="auto"/>
        <w:rPr>
          <w:rFonts w:ascii="Arial" w:hAnsi="Arial" w:cs="Arial"/>
          <w:i w:val="0"/>
          <w:szCs w:val="24"/>
        </w:rPr>
      </w:pPr>
      <w:r w:rsidRPr="004A0554">
        <w:rPr>
          <w:rFonts w:ascii="Arial" w:hAnsi="Arial" w:cs="Arial"/>
          <w:i w:val="0"/>
          <w:szCs w:val="24"/>
        </w:rPr>
        <w:t>Permissão de Trabalho - PT;</w:t>
      </w:r>
    </w:p>
    <w:p w14:paraId="64C182E2" w14:textId="77777777" w:rsidR="00D31B3F" w:rsidRPr="004A0554" w:rsidRDefault="00D31B3F" w:rsidP="00C76542">
      <w:pPr>
        <w:pStyle w:val="Marcador"/>
        <w:numPr>
          <w:ilvl w:val="0"/>
          <w:numId w:val="26"/>
        </w:numPr>
        <w:spacing w:before="0" w:after="0" w:line="276" w:lineRule="auto"/>
        <w:rPr>
          <w:rFonts w:ascii="Arial" w:hAnsi="Arial" w:cs="Arial"/>
          <w:i w:val="0"/>
          <w:szCs w:val="24"/>
        </w:rPr>
      </w:pPr>
      <w:r w:rsidRPr="004A0554">
        <w:rPr>
          <w:rFonts w:ascii="Arial" w:hAnsi="Arial" w:cs="Arial"/>
          <w:i w:val="0"/>
          <w:szCs w:val="24"/>
        </w:rPr>
        <w:t>Procedimento Operacional Seguro - POS;</w:t>
      </w:r>
    </w:p>
    <w:p w14:paraId="6EC6F90E" w14:textId="77777777" w:rsidR="00D31B3F" w:rsidRPr="004A0554" w:rsidRDefault="00D31B3F" w:rsidP="00C76542">
      <w:pPr>
        <w:pStyle w:val="Marcador"/>
        <w:numPr>
          <w:ilvl w:val="0"/>
          <w:numId w:val="26"/>
        </w:numPr>
        <w:spacing w:before="0" w:after="0" w:line="276" w:lineRule="auto"/>
        <w:rPr>
          <w:rFonts w:ascii="Arial" w:hAnsi="Arial" w:cs="Arial"/>
          <w:i w:val="0"/>
          <w:szCs w:val="24"/>
        </w:rPr>
      </w:pPr>
      <w:r w:rsidRPr="004A0554">
        <w:rPr>
          <w:rFonts w:ascii="Arial" w:hAnsi="Arial" w:cs="Arial"/>
          <w:i w:val="0"/>
          <w:szCs w:val="24"/>
        </w:rPr>
        <w:t>Observação Planejada da Tarefa - OPT;</w:t>
      </w:r>
    </w:p>
    <w:p w14:paraId="14F2569C" w14:textId="77777777" w:rsidR="00D31B3F" w:rsidRPr="004A0554" w:rsidRDefault="00D31B3F" w:rsidP="00D31B3F">
      <w:pPr>
        <w:pStyle w:val="Descricao"/>
        <w:spacing w:before="0" w:after="0" w:line="276" w:lineRule="auto"/>
        <w:rPr>
          <w:rFonts w:ascii="Arial" w:hAnsi="Arial" w:cs="Arial"/>
          <w:i w:val="0"/>
          <w:iCs/>
          <w:szCs w:val="24"/>
        </w:rPr>
      </w:pPr>
    </w:p>
    <w:p w14:paraId="624D8FEF" w14:textId="128BB6D9" w:rsidR="00D31B3F" w:rsidRPr="004A0554" w:rsidRDefault="00D31B3F" w:rsidP="00D31B3F">
      <w:pPr>
        <w:pStyle w:val="Descricao"/>
        <w:spacing w:before="0" w:after="0" w:line="276" w:lineRule="auto"/>
        <w:rPr>
          <w:rFonts w:ascii="Arial" w:hAnsi="Arial" w:cs="Arial"/>
          <w:i w:val="0"/>
          <w:iCs/>
          <w:szCs w:val="24"/>
        </w:rPr>
      </w:pPr>
      <w:r w:rsidRPr="004A0554">
        <w:rPr>
          <w:rFonts w:ascii="Arial" w:hAnsi="Arial" w:cs="Arial"/>
          <w:i w:val="0"/>
          <w:iCs/>
          <w:szCs w:val="24"/>
        </w:rPr>
        <w:t>O nível dos riscos ergonômicos e mecânicos, assim como os demais riscos de EHS, devem ser estimados pela frequência/probabilidade versus a severidade dos danos possíveis e classificados como “Muito Alto”, “Alto”, “Médio” ou “Baixo”. Em função da classe do risco deverão ser definidas e implementadas, através de um plano de ação, as medidas de prevenção, controle ou correção necessárias para reduzir os riscos a um nível aceitável.</w:t>
      </w:r>
    </w:p>
    <w:p w14:paraId="5ADD4B76" w14:textId="77777777" w:rsidR="00D31B3F" w:rsidRPr="004A0554" w:rsidRDefault="00D31B3F" w:rsidP="00D31B3F">
      <w:pPr>
        <w:pStyle w:val="Descricao"/>
        <w:spacing w:before="0" w:after="0" w:line="276" w:lineRule="auto"/>
        <w:rPr>
          <w:rFonts w:ascii="Arial" w:hAnsi="Arial" w:cs="Arial"/>
          <w:i w:val="0"/>
          <w:iCs/>
          <w:szCs w:val="24"/>
        </w:rPr>
      </w:pPr>
    </w:p>
    <w:p w14:paraId="5497BBC9" w14:textId="2FF165DB" w:rsidR="00D31B3F" w:rsidRPr="004A0554" w:rsidRDefault="00D31B3F" w:rsidP="00D31B3F">
      <w:pPr>
        <w:pStyle w:val="Descricao"/>
        <w:spacing w:before="0" w:after="0" w:line="276" w:lineRule="auto"/>
        <w:rPr>
          <w:rFonts w:ascii="Arial" w:hAnsi="Arial" w:cs="Arial"/>
          <w:i w:val="0"/>
          <w:iCs/>
          <w:szCs w:val="24"/>
        </w:rPr>
      </w:pPr>
      <w:r w:rsidRPr="004A0554">
        <w:rPr>
          <w:rFonts w:ascii="Arial" w:hAnsi="Arial" w:cs="Arial"/>
          <w:i w:val="0"/>
          <w:iCs/>
          <w:szCs w:val="24"/>
        </w:rPr>
        <w:t>Tanto os riscos avaliados, quanto as medidas de controle definidas devem ser registradas no sistema Sênior e no Risk Register.</w:t>
      </w:r>
    </w:p>
    <w:p w14:paraId="2EC9EBAC" w14:textId="77777777" w:rsidR="00D31B3F" w:rsidRPr="004A0554" w:rsidRDefault="00D31B3F" w:rsidP="00D31B3F">
      <w:pPr>
        <w:pStyle w:val="Descricao"/>
        <w:spacing w:before="0" w:after="0" w:line="276" w:lineRule="auto"/>
        <w:rPr>
          <w:rFonts w:ascii="Arial" w:hAnsi="Arial" w:cs="Arial"/>
          <w:i w:val="0"/>
          <w:iCs/>
          <w:szCs w:val="24"/>
        </w:rPr>
      </w:pPr>
    </w:p>
    <w:p w14:paraId="5C0BE070" w14:textId="76A4E3F3" w:rsidR="00D31B3F" w:rsidRPr="004A0554" w:rsidRDefault="00D31B3F" w:rsidP="00D31B3F">
      <w:pPr>
        <w:pStyle w:val="Descricao"/>
        <w:spacing w:before="0" w:after="0" w:line="276" w:lineRule="auto"/>
        <w:rPr>
          <w:rFonts w:ascii="Arial" w:hAnsi="Arial" w:cs="Arial"/>
          <w:i w:val="0"/>
          <w:iCs/>
          <w:szCs w:val="24"/>
        </w:rPr>
      </w:pPr>
      <w:r w:rsidRPr="004A0554">
        <w:rPr>
          <w:rFonts w:ascii="Arial" w:hAnsi="Arial" w:cs="Arial"/>
          <w:i w:val="0"/>
          <w:iCs/>
          <w:szCs w:val="24"/>
        </w:rPr>
        <w:t>O Sistema de Gestão Integrada de Meio Ambiente, Saúde e Segurança (SGIEHS), em concordância com a NR-22, define através de procedimentos específicos, os requisitos necessários para a realização das 14 atividades com maior potencial para causar acidentes graves. São elas:</w:t>
      </w:r>
    </w:p>
    <w:p w14:paraId="4EAE2165"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Trabalho em Altura;</w:t>
      </w:r>
    </w:p>
    <w:p w14:paraId="09441170"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Condução de Veículos Automotores;</w:t>
      </w:r>
    </w:p>
    <w:p w14:paraId="135D9ED4"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Equipamentos Móveis;</w:t>
      </w:r>
    </w:p>
    <w:p w14:paraId="09A2D3C8"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Bloqueio e Etiquetagem;</w:t>
      </w:r>
    </w:p>
    <w:p w14:paraId="46A34BF0"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Içamento de Carga;</w:t>
      </w:r>
    </w:p>
    <w:p w14:paraId="01A51D71"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Espaço Confinado;</w:t>
      </w:r>
    </w:p>
    <w:p w14:paraId="36673711"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Proteção de Máquinas;</w:t>
      </w:r>
    </w:p>
    <w:p w14:paraId="30B857CD"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Estabilidade de Solo e Pilhas;</w:t>
      </w:r>
    </w:p>
    <w:p w14:paraId="2B0D237F"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Atividades com Explosivos;</w:t>
      </w:r>
    </w:p>
    <w:p w14:paraId="321798AD"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lastRenderedPageBreak/>
        <w:t>Trabalho com Eletricidade;</w:t>
      </w:r>
    </w:p>
    <w:p w14:paraId="4E490102"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Trabalho a quente;</w:t>
      </w:r>
    </w:p>
    <w:p w14:paraId="61B89399"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Grades, Pisos, Alçapões e Escadas;</w:t>
      </w:r>
    </w:p>
    <w:p w14:paraId="010347AD"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Queda de Choco;</w:t>
      </w:r>
    </w:p>
    <w:p w14:paraId="75E16B52" w14:textId="77777777" w:rsidR="00D31B3F" w:rsidRPr="004A0554" w:rsidRDefault="00D31B3F" w:rsidP="00C76542">
      <w:pPr>
        <w:pStyle w:val="Marcador"/>
        <w:numPr>
          <w:ilvl w:val="0"/>
          <w:numId w:val="27"/>
        </w:numPr>
        <w:spacing w:before="0" w:after="0" w:line="276" w:lineRule="auto"/>
        <w:rPr>
          <w:rFonts w:ascii="Arial" w:hAnsi="Arial" w:cs="Arial"/>
          <w:i w:val="0"/>
          <w:szCs w:val="24"/>
        </w:rPr>
      </w:pPr>
      <w:r w:rsidRPr="004A0554">
        <w:rPr>
          <w:rFonts w:ascii="Arial" w:hAnsi="Arial" w:cs="Arial"/>
          <w:i w:val="0"/>
          <w:szCs w:val="24"/>
        </w:rPr>
        <w:t>Trabalho Próximo a Água.</w:t>
      </w:r>
    </w:p>
    <w:p w14:paraId="544FC1D2" w14:textId="77777777" w:rsidR="00D31B3F" w:rsidRPr="004A0554" w:rsidRDefault="00D31B3F" w:rsidP="00D31B3F">
      <w:pPr>
        <w:pStyle w:val="Descricao"/>
        <w:spacing w:before="0" w:after="0" w:line="276" w:lineRule="auto"/>
        <w:rPr>
          <w:rFonts w:ascii="Arial" w:hAnsi="Arial" w:cs="Arial"/>
          <w:i w:val="0"/>
          <w:iCs/>
          <w:szCs w:val="24"/>
        </w:rPr>
      </w:pPr>
    </w:p>
    <w:p w14:paraId="63DF20D3" w14:textId="03439FA2" w:rsidR="00D31B3F" w:rsidRPr="004A0554" w:rsidRDefault="00D31B3F" w:rsidP="00D31B3F">
      <w:pPr>
        <w:pStyle w:val="Descricao"/>
        <w:spacing w:before="0" w:after="0" w:line="276" w:lineRule="auto"/>
        <w:rPr>
          <w:rFonts w:ascii="Arial" w:hAnsi="Arial" w:cs="Arial"/>
          <w:i w:val="0"/>
          <w:iCs/>
          <w:szCs w:val="24"/>
        </w:rPr>
      </w:pPr>
      <w:r w:rsidRPr="004A0554">
        <w:rPr>
          <w:rFonts w:ascii="Arial" w:hAnsi="Arial" w:cs="Arial"/>
          <w:i w:val="0"/>
          <w:iCs/>
          <w:szCs w:val="24"/>
        </w:rPr>
        <w:t>Dessa forma, o PGR avalia e define os controles necessários para o gerenciamento destes riscos com alto potencial, conforme descrito a seguir.</w:t>
      </w:r>
    </w:p>
    <w:p w14:paraId="0BED4BC0" w14:textId="5A7F4171" w:rsidR="00D31B3F" w:rsidRPr="004A0554" w:rsidRDefault="00D31B3F" w:rsidP="00637F5E">
      <w:pPr>
        <w:tabs>
          <w:tab w:val="left" w:pos="0"/>
        </w:tabs>
        <w:spacing w:after="0" w:line="276" w:lineRule="auto"/>
        <w:jc w:val="both"/>
        <w:rPr>
          <w:rFonts w:ascii="Arial" w:hAnsi="Arial" w:cs="Arial"/>
          <w:b/>
          <w:bCs/>
          <w:sz w:val="24"/>
          <w:szCs w:val="24"/>
        </w:rPr>
      </w:pPr>
    </w:p>
    <w:p w14:paraId="1FFDAADC" w14:textId="0ED8257A" w:rsidR="00831916" w:rsidRPr="004A0554" w:rsidRDefault="00637F5E" w:rsidP="00831916">
      <w:pPr>
        <w:pStyle w:val="PargrafodaLista"/>
        <w:numPr>
          <w:ilvl w:val="3"/>
          <w:numId w:val="1"/>
        </w:numPr>
        <w:rPr>
          <w:rFonts w:ascii="Arial" w:hAnsi="Arial" w:cs="Arial"/>
          <w:b/>
          <w:bCs/>
          <w:sz w:val="24"/>
          <w:szCs w:val="24"/>
        </w:rPr>
      </w:pPr>
      <w:r w:rsidRPr="004A0554">
        <w:rPr>
          <w:rFonts w:ascii="Arial" w:hAnsi="Arial" w:cs="Arial"/>
          <w:b/>
          <w:bCs/>
          <w:sz w:val="24"/>
          <w:szCs w:val="24"/>
        </w:rPr>
        <w:t>A</w:t>
      </w:r>
      <w:r w:rsidR="00831916" w:rsidRPr="004A0554">
        <w:rPr>
          <w:rFonts w:ascii="Arial" w:hAnsi="Arial" w:cs="Arial"/>
          <w:b/>
          <w:bCs/>
          <w:sz w:val="24"/>
          <w:szCs w:val="24"/>
        </w:rPr>
        <w:t>tmosferas</w:t>
      </w:r>
      <w:r w:rsidRPr="004A0554">
        <w:rPr>
          <w:rFonts w:ascii="Arial" w:hAnsi="Arial" w:cs="Arial"/>
          <w:b/>
          <w:bCs/>
          <w:sz w:val="24"/>
          <w:szCs w:val="24"/>
        </w:rPr>
        <w:t xml:space="preserve"> </w:t>
      </w:r>
      <w:r w:rsidR="00831916" w:rsidRPr="004A0554">
        <w:rPr>
          <w:rFonts w:ascii="Arial" w:hAnsi="Arial" w:cs="Arial"/>
          <w:b/>
          <w:bCs/>
          <w:sz w:val="24"/>
          <w:szCs w:val="24"/>
        </w:rPr>
        <w:t>Explosivas ou Risco de Explosão</w:t>
      </w:r>
    </w:p>
    <w:p w14:paraId="6527AED1" w14:textId="77777777" w:rsidR="00592A2C" w:rsidRPr="004A0554" w:rsidRDefault="00592A2C" w:rsidP="00592A2C">
      <w:pPr>
        <w:pStyle w:val="Descricao"/>
        <w:spacing w:before="0" w:after="0" w:line="276" w:lineRule="auto"/>
        <w:rPr>
          <w:rFonts w:ascii="Arial" w:hAnsi="Arial" w:cs="Arial"/>
          <w:i w:val="0"/>
          <w:iCs/>
          <w:szCs w:val="24"/>
        </w:rPr>
      </w:pPr>
      <w:r w:rsidRPr="004A0554">
        <w:rPr>
          <w:rFonts w:ascii="Arial" w:hAnsi="Arial" w:cs="Arial"/>
          <w:i w:val="0"/>
          <w:iCs/>
          <w:szCs w:val="24"/>
        </w:rPr>
        <w:t>Atmosfera Explosiva é uma condição que ocorre quando substâncias inflamáveis, na forma de gases, vapores, névoas ou poeiras, misturam-se com o ar em condições atmosféricas e, em contato com alguma fonte de ignição, pode desencadear uma explosão.</w:t>
      </w:r>
    </w:p>
    <w:p w14:paraId="5BE2D444" w14:textId="77777777" w:rsidR="00592A2C" w:rsidRPr="004A0554" w:rsidRDefault="00592A2C" w:rsidP="00592A2C">
      <w:pPr>
        <w:pStyle w:val="Descricao"/>
        <w:spacing w:before="0" w:after="0" w:line="276" w:lineRule="auto"/>
        <w:rPr>
          <w:rFonts w:ascii="Arial" w:hAnsi="Arial" w:cs="Arial"/>
          <w:i w:val="0"/>
          <w:iCs/>
          <w:szCs w:val="24"/>
        </w:rPr>
      </w:pPr>
    </w:p>
    <w:p w14:paraId="3E6A70FA" w14:textId="6080437B" w:rsidR="00592A2C" w:rsidRPr="004A0554" w:rsidRDefault="00592A2C" w:rsidP="00592A2C">
      <w:pPr>
        <w:pStyle w:val="Descricao"/>
        <w:spacing w:before="0" w:after="0" w:line="276" w:lineRule="auto"/>
        <w:rPr>
          <w:rFonts w:ascii="Arial" w:hAnsi="Arial" w:cs="Arial"/>
          <w:i w:val="0"/>
          <w:iCs/>
          <w:szCs w:val="24"/>
        </w:rPr>
      </w:pPr>
      <w:r w:rsidRPr="004A0554">
        <w:rPr>
          <w:rFonts w:ascii="Arial" w:hAnsi="Arial" w:cs="Arial"/>
          <w:i w:val="0"/>
          <w:iCs/>
          <w:szCs w:val="24"/>
        </w:rPr>
        <w:t xml:space="preserve">Na unidade </w:t>
      </w:r>
      <w:r w:rsidRPr="004A0554">
        <w:rPr>
          <w:rFonts w:ascii="Arial" w:hAnsi="Arial" w:cs="Arial"/>
          <w:i w:val="0"/>
          <w:iCs/>
          <w:szCs w:val="24"/>
          <w:highlight w:val="yellow"/>
        </w:rPr>
        <w:t>XXXXXX</w:t>
      </w:r>
      <w:r w:rsidRPr="004A0554">
        <w:rPr>
          <w:rFonts w:ascii="Arial" w:hAnsi="Arial" w:cs="Arial"/>
          <w:i w:val="0"/>
          <w:iCs/>
          <w:szCs w:val="24"/>
        </w:rPr>
        <w:t>, as atividades/áreas em que que há risco de geração de atmosfera explosiva são o transporte de produtos químicos inflamáveis ou gases liquefeitos em caminhões e os postos de serviço para abastecimento de diesel. Tais áreas estão inventariadas no Levantamento de Áreas Classificadas, disponível para consulta nas áreas de Manutenção Elétrica e de Segurança do Trabalho.</w:t>
      </w:r>
    </w:p>
    <w:p w14:paraId="11C63666" w14:textId="77777777" w:rsidR="00592A2C" w:rsidRPr="004A0554" w:rsidRDefault="00592A2C" w:rsidP="00592A2C">
      <w:pPr>
        <w:pStyle w:val="Descricao"/>
        <w:spacing w:before="0" w:after="0" w:line="276" w:lineRule="auto"/>
        <w:rPr>
          <w:rFonts w:ascii="Arial" w:hAnsi="Arial" w:cs="Arial"/>
          <w:i w:val="0"/>
          <w:iCs/>
          <w:szCs w:val="24"/>
        </w:rPr>
      </w:pPr>
    </w:p>
    <w:p w14:paraId="189AFB92" w14:textId="33A9BD0C" w:rsidR="00592A2C" w:rsidRPr="004A0554" w:rsidRDefault="00592A2C" w:rsidP="00592A2C">
      <w:pPr>
        <w:pStyle w:val="Descricao"/>
        <w:spacing w:before="0" w:after="0" w:line="276" w:lineRule="auto"/>
        <w:rPr>
          <w:rFonts w:ascii="Arial" w:hAnsi="Arial" w:cs="Arial"/>
          <w:i w:val="0"/>
          <w:iCs/>
          <w:szCs w:val="24"/>
        </w:rPr>
      </w:pPr>
      <w:r w:rsidRPr="004A0554">
        <w:rPr>
          <w:rFonts w:ascii="Arial" w:hAnsi="Arial" w:cs="Arial"/>
          <w:i w:val="0"/>
          <w:iCs/>
          <w:szCs w:val="24"/>
        </w:rPr>
        <w:t>Sendo assim, quaisquer atividades em locais com risco de formação de explosão ou formação de atmosferas explosivas devem seguir todas as recomendações de segurança previstas no inventário de áreas classificadas e nos seguintes procedimentos do sistema de gestão:</w:t>
      </w:r>
    </w:p>
    <w:p w14:paraId="0CB1DD98"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1E8EC39F"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Análise de Risco da Atividade;</w:t>
      </w:r>
    </w:p>
    <w:p w14:paraId="65F37577"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Permissão de Trabalho;</w:t>
      </w:r>
    </w:p>
    <w:p w14:paraId="47EE33BE" w14:textId="449EB4BD" w:rsidR="00592A2C" w:rsidRPr="004A0554" w:rsidRDefault="00574952"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Procedimento de Gerenciamento de Riscos de EHS</w:t>
      </w:r>
      <w:r w:rsidR="00592A2C" w:rsidRPr="004A0554">
        <w:rPr>
          <w:rFonts w:ascii="Arial" w:hAnsi="Arial" w:cs="Arial"/>
          <w:i w:val="0"/>
          <w:szCs w:val="24"/>
        </w:rPr>
        <w:t>;</w:t>
      </w:r>
    </w:p>
    <w:p w14:paraId="1843CDE0"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Bloqueio (de energia) e Etiquetagem;</w:t>
      </w:r>
    </w:p>
    <w:p w14:paraId="7C3DD9A5"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Gestão de Produtos Químicos;</w:t>
      </w:r>
    </w:p>
    <w:p w14:paraId="6BD395E3"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Segurança em Instalações e Serviços em Eletricidade;</w:t>
      </w:r>
    </w:p>
    <w:p w14:paraId="2F2A048D"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Atividades com Explosivos;</w:t>
      </w:r>
    </w:p>
    <w:p w14:paraId="79FD5C07"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Manuseio, Transporte, Armazenagem, Carregamento dos Furos e Detonação de Explosivos;</w:t>
      </w:r>
    </w:p>
    <w:p w14:paraId="07C06B56"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Operação de Descarga de GLP;</w:t>
      </w:r>
    </w:p>
    <w:p w14:paraId="7BE28034"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Recebimento, armazenamento de combustível e abastecimento de equipamentos móveis;</w:t>
      </w:r>
    </w:p>
    <w:p w14:paraId="3B5D5369"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Troca de Motores em Áreas Classificadas;</w:t>
      </w:r>
    </w:p>
    <w:p w14:paraId="0655BB30" w14:textId="77777777" w:rsidR="00592A2C" w:rsidRPr="004A0554" w:rsidRDefault="00592A2C" w:rsidP="00C76542">
      <w:pPr>
        <w:pStyle w:val="Marcador"/>
        <w:numPr>
          <w:ilvl w:val="0"/>
          <w:numId w:val="28"/>
        </w:numPr>
        <w:spacing w:before="0" w:after="0" w:line="276" w:lineRule="auto"/>
        <w:rPr>
          <w:rFonts w:ascii="Arial" w:hAnsi="Arial" w:cs="Arial"/>
          <w:i w:val="0"/>
          <w:szCs w:val="24"/>
        </w:rPr>
      </w:pPr>
      <w:r w:rsidRPr="004A0554">
        <w:rPr>
          <w:rFonts w:ascii="Arial" w:hAnsi="Arial" w:cs="Arial"/>
          <w:i w:val="0"/>
          <w:szCs w:val="24"/>
        </w:rPr>
        <w:t>Delimitação de Área.</w:t>
      </w:r>
    </w:p>
    <w:p w14:paraId="5EFE6A16" w14:textId="77777777" w:rsidR="00637F5E" w:rsidRPr="004A0554" w:rsidRDefault="00637F5E" w:rsidP="00637F5E">
      <w:pPr>
        <w:tabs>
          <w:tab w:val="left" w:pos="0"/>
        </w:tabs>
        <w:spacing w:after="0" w:line="276" w:lineRule="auto"/>
        <w:jc w:val="both"/>
        <w:rPr>
          <w:rFonts w:ascii="Arial" w:hAnsi="Arial" w:cs="Arial"/>
          <w:b/>
          <w:bCs/>
          <w:sz w:val="24"/>
          <w:szCs w:val="24"/>
        </w:rPr>
      </w:pPr>
    </w:p>
    <w:p w14:paraId="58DB6C52" w14:textId="77B2ABFF" w:rsidR="002A02DC" w:rsidRPr="004A0554" w:rsidRDefault="002A02DC" w:rsidP="002A02DC">
      <w:pPr>
        <w:pStyle w:val="PargrafodaLista"/>
        <w:numPr>
          <w:ilvl w:val="3"/>
          <w:numId w:val="1"/>
        </w:numPr>
        <w:rPr>
          <w:rFonts w:ascii="Arial" w:hAnsi="Arial" w:cs="Arial"/>
          <w:b/>
          <w:bCs/>
          <w:sz w:val="24"/>
          <w:szCs w:val="24"/>
        </w:rPr>
      </w:pPr>
      <w:r w:rsidRPr="004A0554">
        <w:rPr>
          <w:rFonts w:ascii="Arial" w:hAnsi="Arial" w:cs="Arial"/>
          <w:b/>
          <w:bCs/>
          <w:sz w:val="24"/>
          <w:szCs w:val="24"/>
        </w:rPr>
        <w:lastRenderedPageBreak/>
        <w:t>Deficiências de Oxigênio e de Ventilação</w:t>
      </w:r>
    </w:p>
    <w:p w14:paraId="73F0CBA2" w14:textId="28F6D7EE" w:rsidR="00767CEC" w:rsidRPr="004A0554" w:rsidRDefault="00AB349D" w:rsidP="00767CEC">
      <w:pPr>
        <w:pStyle w:val="Descricao"/>
        <w:spacing w:before="0" w:after="0" w:line="276" w:lineRule="auto"/>
        <w:rPr>
          <w:rFonts w:ascii="Arial" w:hAnsi="Arial" w:cs="Arial"/>
          <w:i w:val="0"/>
          <w:iCs/>
          <w:szCs w:val="24"/>
        </w:rPr>
      </w:pPr>
      <w:r w:rsidRPr="004A0554">
        <w:rPr>
          <w:rFonts w:ascii="Arial" w:hAnsi="Arial" w:cs="Arial"/>
          <w:i w:val="0"/>
          <w:iCs/>
          <w:szCs w:val="24"/>
        </w:rPr>
        <w:t>A área industrial</w:t>
      </w:r>
      <w:r w:rsidR="00767CEC" w:rsidRPr="004A0554">
        <w:rPr>
          <w:rFonts w:ascii="Arial" w:hAnsi="Arial" w:cs="Arial"/>
          <w:i w:val="0"/>
          <w:iCs/>
          <w:szCs w:val="24"/>
        </w:rPr>
        <w:t xml:space="preserve"> possui áreas classificadas como espaços confinados (tanques, equipamentos, galerias, tubulações), que oferecem riscos à formação de atmosfera com deficiência de oxigênio e com risco de geração de aerodispersóides (poeiras, fumos, névoas, neblinas), gases e vapores ou à formação de Atmosfera Imediatamente Perigosa à Vida ou à Saúde (Atmosfera IPVS).</w:t>
      </w:r>
    </w:p>
    <w:p w14:paraId="07F536A9" w14:textId="77777777" w:rsidR="00767CEC" w:rsidRPr="004A0554" w:rsidRDefault="00767CEC" w:rsidP="00767CEC">
      <w:pPr>
        <w:pStyle w:val="Descricao"/>
        <w:spacing w:before="0" w:after="0" w:line="276" w:lineRule="auto"/>
        <w:rPr>
          <w:rFonts w:ascii="Arial" w:hAnsi="Arial" w:cs="Arial"/>
          <w:i w:val="0"/>
          <w:iCs/>
          <w:szCs w:val="24"/>
        </w:rPr>
      </w:pPr>
    </w:p>
    <w:p w14:paraId="77C0F75D" w14:textId="70C9C771"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Tais áreas estão mapeadas no Inventário de Espaços Confinados, sendo que quaisquer atividades nestes locais devem seguir todas as normas de segurança previstas nos procedimentos do Sistema de Gestão Integrada de EHS Mosaic:</w:t>
      </w:r>
    </w:p>
    <w:p w14:paraId="40DEB22E" w14:textId="77777777" w:rsidR="00767CEC" w:rsidRPr="004A0554" w:rsidRDefault="00767CEC"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3A66713E" w14:textId="77777777" w:rsidR="00767CEC" w:rsidRPr="004A0554" w:rsidRDefault="00767CEC"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Análise de Risco da Atividade;</w:t>
      </w:r>
    </w:p>
    <w:p w14:paraId="07132BE6" w14:textId="77777777" w:rsidR="00767CEC" w:rsidRPr="004A0554" w:rsidRDefault="00767CEC"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Permissão de Trabalho;</w:t>
      </w:r>
    </w:p>
    <w:p w14:paraId="0587B7E7" w14:textId="01826076" w:rsidR="00767CEC" w:rsidRPr="004A0554" w:rsidRDefault="00574952"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Procedimento de Gerenciamento de</w:t>
      </w:r>
      <w:r w:rsidR="00767CEC" w:rsidRPr="004A0554">
        <w:rPr>
          <w:rFonts w:ascii="Arial" w:hAnsi="Arial" w:cs="Arial"/>
          <w:i w:val="0"/>
          <w:szCs w:val="24"/>
        </w:rPr>
        <w:t xml:space="preserve"> Riscos de EHS;</w:t>
      </w:r>
    </w:p>
    <w:p w14:paraId="42A6C5E0" w14:textId="77777777" w:rsidR="00767CEC" w:rsidRPr="004A0554" w:rsidRDefault="00767CEC"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Trabalho em Espaço Confinado;</w:t>
      </w:r>
    </w:p>
    <w:p w14:paraId="1301FB9E" w14:textId="77777777" w:rsidR="00767CEC" w:rsidRPr="004A0554" w:rsidRDefault="00767CEC"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Ventilação e Qualidade do Ar nos Ambientes de Trabalho;</w:t>
      </w:r>
    </w:p>
    <w:p w14:paraId="4E1E9CB0" w14:textId="77777777" w:rsidR="00767CEC" w:rsidRPr="004A0554" w:rsidRDefault="00767CEC"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Bloqueio (de energia) e Etiquetagem;</w:t>
      </w:r>
    </w:p>
    <w:p w14:paraId="076DDFF0" w14:textId="77777777" w:rsidR="00767CEC" w:rsidRPr="004A0554" w:rsidRDefault="00767CEC"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Ventilação e Qualidade do Ar nos Ambientes de Trabalho;</w:t>
      </w:r>
    </w:p>
    <w:p w14:paraId="1D349F0E" w14:textId="77777777" w:rsidR="00767CEC" w:rsidRPr="004A0554" w:rsidRDefault="00767CEC"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Trabalho a Quente;</w:t>
      </w:r>
    </w:p>
    <w:p w14:paraId="06C69DA7" w14:textId="649F601D" w:rsidR="00767CEC" w:rsidRPr="004A0554" w:rsidRDefault="00767CEC" w:rsidP="00C76542">
      <w:pPr>
        <w:pStyle w:val="Marcador"/>
        <w:numPr>
          <w:ilvl w:val="0"/>
          <w:numId w:val="29"/>
        </w:numPr>
        <w:spacing w:before="0" w:after="0" w:line="276" w:lineRule="auto"/>
        <w:rPr>
          <w:rFonts w:ascii="Arial" w:hAnsi="Arial" w:cs="Arial"/>
          <w:i w:val="0"/>
          <w:szCs w:val="24"/>
        </w:rPr>
      </w:pPr>
      <w:r w:rsidRPr="004A0554">
        <w:rPr>
          <w:rFonts w:ascii="Arial" w:hAnsi="Arial" w:cs="Arial"/>
          <w:i w:val="0"/>
          <w:szCs w:val="24"/>
        </w:rPr>
        <w:t xml:space="preserve">Controle de Armazenamento, manuseio e transporte de conjunto </w:t>
      </w:r>
      <w:proofErr w:type="spellStart"/>
      <w:r w:rsidRPr="004A0554">
        <w:rPr>
          <w:rFonts w:ascii="Arial" w:hAnsi="Arial" w:cs="Arial"/>
          <w:i w:val="0"/>
          <w:szCs w:val="24"/>
        </w:rPr>
        <w:t>oxicorte</w:t>
      </w:r>
      <w:proofErr w:type="spellEnd"/>
      <w:r w:rsidRPr="004A0554">
        <w:rPr>
          <w:rFonts w:ascii="Arial" w:hAnsi="Arial" w:cs="Arial"/>
          <w:i w:val="0"/>
          <w:szCs w:val="24"/>
        </w:rPr>
        <w:t>.</w:t>
      </w:r>
    </w:p>
    <w:p w14:paraId="51372EFF" w14:textId="303587D7" w:rsidR="00767CEC" w:rsidRPr="004A0554" w:rsidRDefault="00767CEC" w:rsidP="00767CEC">
      <w:pPr>
        <w:rPr>
          <w:lang w:eastAsia="pt-BR"/>
        </w:rPr>
      </w:pPr>
    </w:p>
    <w:p w14:paraId="36EB7FFA" w14:textId="19B8DF03" w:rsidR="00F4188E" w:rsidRPr="004A0554" w:rsidRDefault="00F4188E" w:rsidP="00F4188E">
      <w:pPr>
        <w:pStyle w:val="PargrafodaLista"/>
        <w:numPr>
          <w:ilvl w:val="3"/>
          <w:numId w:val="1"/>
        </w:numPr>
        <w:rPr>
          <w:rFonts w:ascii="Arial" w:hAnsi="Arial" w:cs="Arial"/>
          <w:b/>
          <w:bCs/>
          <w:sz w:val="24"/>
          <w:szCs w:val="24"/>
        </w:rPr>
      </w:pPr>
      <w:r w:rsidRPr="004A0554">
        <w:rPr>
          <w:rFonts w:ascii="Arial" w:hAnsi="Arial" w:cs="Arial"/>
          <w:b/>
          <w:bCs/>
          <w:sz w:val="24"/>
          <w:szCs w:val="24"/>
        </w:rPr>
        <w:t>Riscos de Trabalho em Altura</w:t>
      </w:r>
    </w:p>
    <w:p w14:paraId="27DE5862" w14:textId="77777777"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É considerado Trabalho em Altura toda e qualquer atividade com risco potencial de queda realizada a uma altura igual ou superior a 1,80 m como, por exemplo, trabalho em telhados ou atividade que necessite o uso de escadas móveis, andaimes, plataformas ou passarelas suspensas ou balancim. As diretrizes para controle dos riscos e recomendações de segurança para Trabalho em Altura estão definidas nos procedimentos do SGIEHS:</w:t>
      </w:r>
    </w:p>
    <w:p w14:paraId="17F16F89" w14:textId="77777777" w:rsidR="00767CEC" w:rsidRPr="004A0554" w:rsidRDefault="00767CEC" w:rsidP="00C76542">
      <w:pPr>
        <w:pStyle w:val="Marcador"/>
        <w:numPr>
          <w:ilvl w:val="0"/>
          <w:numId w:val="30"/>
        </w:numPr>
        <w:spacing w:before="0" w:after="0" w:line="276" w:lineRule="auto"/>
        <w:rPr>
          <w:rFonts w:ascii="Arial" w:hAnsi="Arial" w:cs="Arial"/>
          <w:i w:val="0"/>
          <w:szCs w:val="24"/>
        </w:rPr>
      </w:pPr>
      <w:r w:rsidRPr="004A0554">
        <w:rPr>
          <w:rFonts w:ascii="Arial" w:hAnsi="Arial" w:cs="Arial"/>
          <w:i w:val="0"/>
          <w:szCs w:val="24"/>
        </w:rPr>
        <w:t>Análise de Risco da Atividade - ARA;</w:t>
      </w:r>
    </w:p>
    <w:p w14:paraId="24509CA2" w14:textId="77777777" w:rsidR="00767CEC" w:rsidRPr="004A0554" w:rsidRDefault="00767CEC" w:rsidP="00C76542">
      <w:pPr>
        <w:pStyle w:val="Marcador"/>
        <w:numPr>
          <w:ilvl w:val="0"/>
          <w:numId w:val="30"/>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4395BFBA" w14:textId="77777777" w:rsidR="00767CEC" w:rsidRPr="004A0554" w:rsidRDefault="00767CEC" w:rsidP="00C76542">
      <w:pPr>
        <w:pStyle w:val="Marcador"/>
        <w:numPr>
          <w:ilvl w:val="0"/>
          <w:numId w:val="30"/>
        </w:numPr>
        <w:spacing w:before="0" w:after="0" w:line="276" w:lineRule="auto"/>
        <w:rPr>
          <w:rFonts w:ascii="Arial" w:hAnsi="Arial" w:cs="Arial"/>
          <w:i w:val="0"/>
          <w:szCs w:val="24"/>
        </w:rPr>
      </w:pPr>
      <w:r w:rsidRPr="004A0554">
        <w:rPr>
          <w:rFonts w:ascii="Arial" w:hAnsi="Arial" w:cs="Arial"/>
          <w:i w:val="0"/>
          <w:szCs w:val="24"/>
        </w:rPr>
        <w:t>Permissão de Trabalho - PT;</w:t>
      </w:r>
    </w:p>
    <w:p w14:paraId="62E92A58" w14:textId="6C759185" w:rsidR="00767CEC" w:rsidRPr="004A0554" w:rsidRDefault="00574952" w:rsidP="00C76542">
      <w:pPr>
        <w:pStyle w:val="Marcador"/>
        <w:numPr>
          <w:ilvl w:val="0"/>
          <w:numId w:val="30"/>
        </w:numPr>
        <w:spacing w:before="0" w:after="0" w:line="276" w:lineRule="auto"/>
        <w:rPr>
          <w:rFonts w:ascii="Arial" w:hAnsi="Arial" w:cs="Arial"/>
          <w:i w:val="0"/>
          <w:szCs w:val="24"/>
        </w:rPr>
      </w:pPr>
      <w:r w:rsidRPr="004A0554">
        <w:rPr>
          <w:rFonts w:ascii="Arial" w:hAnsi="Arial" w:cs="Arial"/>
          <w:i w:val="0"/>
          <w:szCs w:val="24"/>
        </w:rPr>
        <w:t>Procedimento de Gerenciamento</w:t>
      </w:r>
      <w:r w:rsidR="00767CEC" w:rsidRPr="004A0554">
        <w:rPr>
          <w:rFonts w:ascii="Arial" w:hAnsi="Arial" w:cs="Arial"/>
          <w:i w:val="0"/>
          <w:szCs w:val="24"/>
        </w:rPr>
        <w:t xml:space="preserve"> de Riscos de EHS;</w:t>
      </w:r>
    </w:p>
    <w:p w14:paraId="260A61C3" w14:textId="4AA18048" w:rsidR="00767CEC" w:rsidRPr="004A0554" w:rsidRDefault="00767CEC" w:rsidP="00C76542">
      <w:pPr>
        <w:pStyle w:val="Marcador"/>
        <w:numPr>
          <w:ilvl w:val="0"/>
          <w:numId w:val="30"/>
        </w:numPr>
        <w:spacing w:before="0" w:after="0" w:line="276" w:lineRule="auto"/>
        <w:rPr>
          <w:rFonts w:ascii="Arial" w:hAnsi="Arial" w:cs="Arial"/>
          <w:i w:val="0"/>
          <w:szCs w:val="24"/>
        </w:rPr>
      </w:pPr>
      <w:r w:rsidRPr="004A0554">
        <w:rPr>
          <w:rFonts w:ascii="Arial" w:hAnsi="Arial" w:cs="Arial"/>
          <w:i w:val="0"/>
          <w:szCs w:val="24"/>
        </w:rPr>
        <w:t>Trabalho em Altura.</w:t>
      </w:r>
    </w:p>
    <w:p w14:paraId="30C31742" w14:textId="4C1DC1AD" w:rsidR="00F4188E" w:rsidRPr="004A0554" w:rsidRDefault="00F4188E" w:rsidP="00F4188E">
      <w:pPr>
        <w:rPr>
          <w:lang w:eastAsia="pt-BR"/>
        </w:rPr>
      </w:pPr>
    </w:p>
    <w:p w14:paraId="27D421E4" w14:textId="2B47820A" w:rsidR="00F4188E" w:rsidRPr="004A0554" w:rsidRDefault="00F4188E" w:rsidP="00F4188E">
      <w:pPr>
        <w:pStyle w:val="PargrafodaLista"/>
        <w:numPr>
          <w:ilvl w:val="3"/>
          <w:numId w:val="1"/>
        </w:numPr>
        <w:rPr>
          <w:rFonts w:ascii="Arial" w:hAnsi="Arial" w:cs="Arial"/>
          <w:b/>
          <w:bCs/>
          <w:sz w:val="24"/>
          <w:szCs w:val="24"/>
        </w:rPr>
      </w:pPr>
      <w:r w:rsidRPr="004A0554">
        <w:rPr>
          <w:rFonts w:ascii="Arial" w:hAnsi="Arial" w:cs="Arial"/>
          <w:b/>
          <w:bCs/>
          <w:sz w:val="24"/>
          <w:szCs w:val="24"/>
        </w:rPr>
        <w:t>Riscos de Trabalho em Profundidade</w:t>
      </w:r>
    </w:p>
    <w:p w14:paraId="1EEA175E" w14:textId="77777777"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 xml:space="preserve">Embora não seja corriqueiro na unidade a realização de tarefas de escavação utilizando equipamentos móveis e que podem acarretar riscos associados a trabalhos em profundidade, sempre que estas atividades ocorrem os riscos são previamente avaliados e são adotadas as medidas de controle pertinentes, estabelecidas nos procedimentos </w:t>
      </w:r>
      <w:r w:rsidRPr="004A0554">
        <w:rPr>
          <w:rFonts w:ascii="Arial" w:hAnsi="Arial" w:cs="Arial"/>
          <w:i w:val="0"/>
          <w:iCs/>
          <w:szCs w:val="24"/>
        </w:rPr>
        <w:lastRenderedPageBreak/>
        <w:t>do SGIEHS da Mosaic:</w:t>
      </w:r>
    </w:p>
    <w:p w14:paraId="158F3A35" w14:textId="77777777" w:rsidR="00767CEC" w:rsidRPr="004A0554" w:rsidRDefault="00767CEC" w:rsidP="00C76542">
      <w:pPr>
        <w:pStyle w:val="Marcador"/>
        <w:numPr>
          <w:ilvl w:val="0"/>
          <w:numId w:val="31"/>
        </w:numPr>
        <w:spacing w:before="0" w:after="0" w:line="276" w:lineRule="auto"/>
        <w:rPr>
          <w:rFonts w:ascii="Arial" w:hAnsi="Arial" w:cs="Arial"/>
          <w:i w:val="0"/>
          <w:szCs w:val="24"/>
        </w:rPr>
      </w:pPr>
      <w:r w:rsidRPr="004A0554">
        <w:rPr>
          <w:rFonts w:ascii="Arial" w:hAnsi="Arial" w:cs="Arial"/>
          <w:i w:val="0"/>
          <w:szCs w:val="24"/>
        </w:rPr>
        <w:t>Análise de Risco da Atividade;</w:t>
      </w:r>
    </w:p>
    <w:p w14:paraId="32B8BA8D" w14:textId="77777777" w:rsidR="00767CEC" w:rsidRPr="004A0554" w:rsidRDefault="00767CEC" w:rsidP="00C76542">
      <w:pPr>
        <w:pStyle w:val="Marcador"/>
        <w:numPr>
          <w:ilvl w:val="0"/>
          <w:numId w:val="31"/>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73D98F02" w14:textId="0FF20231" w:rsidR="00767CEC" w:rsidRPr="004A0554" w:rsidRDefault="00574952" w:rsidP="00C76542">
      <w:pPr>
        <w:pStyle w:val="Marcador"/>
        <w:numPr>
          <w:ilvl w:val="0"/>
          <w:numId w:val="31"/>
        </w:numPr>
        <w:spacing w:before="0" w:after="0" w:line="276" w:lineRule="auto"/>
        <w:rPr>
          <w:rFonts w:ascii="Arial" w:hAnsi="Arial" w:cs="Arial"/>
          <w:i w:val="0"/>
          <w:szCs w:val="24"/>
        </w:rPr>
      </w:pPr>
      <w:r w:rsidRPr="004A0554">
        <w:rPr>
          <w:rFonts w:ascii="Arial" w:hAnsi="Arial" w:cs="Arial"/>
          <w:i w:val="0"/>
          <w:szCs w:val="24"/>
        </w:rPr>
        <w:t xml:space="preserve">Procedimento de Gerenciamento </w:t>
      </w:r>
      <w:r w:rsidR="00767CEC" w:rsidRPr="004A0554">
        <w:rPr>
          <w:rFonts w:ascii="Arial" w:hAnsi="Arial" w:cs="Arial"/>
          <w:i w:val="0"/>
          <w:szCs w:val="24"/>
        </w:rPr>
        <w:t>de Riscos de EHS;</w:t>
      </w:r>
    </w:p>
    <w:p w14:paraId="2ADFDF98" w14:textId="77777777" w:rsidR="00767CEC" w:rsidRPr="004A0554" w:rsidRDefault="00767CEC" w:rsidP="00C76542">
      <w:pPr>
        <w:pStyle w:val="Marcador"/>
        <w:numPr>
          <w:ilvl w:val="0"/>
          <w:numId w:val="31"/>
        </w:numPr>
        <w:spacing w:before="0" w:after="0" w:line="276" w:lineRule="auto"/>
        <w:rPr>
          <w:rFonts w:ascii="Arial" w:hAnsi="Arial" w:cs="Arial"/>
          <w:i w:val="0"/>
          <w:szCs w:val="24"/>
        </w:rPr>
      </w:pPr>
      <w:r w:rsidRPr="004A0554">
        <w:rPr>
          <w:rFonts w:ascii="Arial" w:hAnsi="Arial" w:cs="Arial"/>
          <w:i w:val="0"/>
          <w:szCs w:val="24"/>
        </w:rPr>
        <w:t>Escavação de Obra Civil;</w:t>
      </w:r>
    </w:p>
    <w:p w14:paraId="6991A242" w14:textId="77777777" w:rsidR="00767CEC" w:rsidRPr="004A0554" w:rsidRDefault="00767CEC" w:rsidP="00C76542">
      <w:pPr>
        <w:pStyle w:val="Marcador"/>
        <w:numPr>
          <w:ilvl w:val="0"/>
          <w:numId w:val="31"/>
        </w:numPr>
        <w:spacing w:before="0" w:after="0" w:line="276" w:lineRule="auto"/>
        <w:rPr>
          <w:rFonts w:ascii="Arial" w:hAnsi="Arial" w:cs="Arial"/>
          <w:i w:val="0"/>
          <w:szCs w:val="24"/>
        </w:rPr>
      </w:pPr>
      <w:r w:rsidRPr="004A0554">
        <w:rPr>
          <w:rFonts w:ascii="Arial" w:hAnsi="Arial" w:cs="Arial"/>
          <w:i w:val="0"/>
          <w:szCs w:val="24"/>
        </w:rPr>
        <w:t>Estabilidade de Solos e Pilhas de Outros Materiais;</w:t>
      </w:r>
    </w:p>
    <w:p w14:paraId="130AA83A" w14:textId="7556F1C4" w:rsidR="00767CEC" w:rsidRPr="004A0554" w:rsidRDefault="00767CEC" w:rsidP="00C76542">
      <w:pPr>
        <w:pStyle w:val="Marcador"/>
        <w:numPr>
          <w:ilvl w:val="0"/>
          <w:numId w:val="31"/>
        </w:numPr>
        <w:spacing w:before="0" w:after="0" w:line="276" w:lineRule="auto"/>
        <w:rPr>
          <w:rFonts w:ascii="Arial" w:hAnsi="Arial" w:cs="Arial"/>
          <w:i w:val="0"/>
          <w:szCs w:val="24"/>
        </w:rPr>
      </w:pPr>
      <w:r w:rsidRPr="004A0554">
        <w:rPr>
          <w:rFonts w:ascii="Arial" w:hAnsi="Arial" w:cs="Arial"/>
          <w:i w:val="0"/>
          <w:szCs w:val="24"/>
        </w:rPr>
        <w:t>Equipamentos Móveis;</w:t>
      </w:r>
    </w:p>
    <w:p w14:paraId="2385E570" w14:textId="4BA90232" w:rsidR="00F4188E" w:rsidRPr="004A0554" w:rsidRDefault="00F4188E" w:rsidP="00F4188E">
      <w:pPr>
        <w:rPr>
          <w:lang w:eastAsia="pt-BR"/>
        </w:rPr>
      </w:pPr>
    </w:p>
    <w:p w14:paraId="246DEDDD" w14:textId="1147A70C" w:rsidR="00E86346" w:rsidRPr="004A0554" w:rsidRDefault="00E86346" w:rsidP="00E86346">
      <w:pPr>
        <w:pStyle w:val="PargrafodaLista"/>
        <w:numPr>
          <w:ilvl w:val="3"/>
          <w:numId w:val="1"/>
        </w:numPr>
        <w:rPr>
          <w:rFonts w:ascii="Arial" w:hAnsi="Arial" w:cs="Arial"/>
          <w:b/>
          <w:bCs/>
          <w:sz w:val="24"/>
          <w:szCs w:val="24"/>
        </w:rPr>
      </w:pPr>
      <w:r w:rsidRPr="004A0554">
        <w:rPr>
          <w:rFonts w:ascii="Arial" w:hAnsi="Arial" w:cs="Arial"/>
          <w:b/>
          <w:bCs/>
          <w:sz w:val="24"/>
          <w:szCs w:val="24"/>
        </w:rPr>
        <w:t>Riscos de Trabalho em Espaço Confinado</w:t>
      </w:r>
    </w:p>
    <w:p w14:paraId="4B66A307" w14:textId="77777777"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É considerado Trabalho em Espaço Confinado toda atividade realizada por pessoas em área ou ambiente:</w:t>
      </w:r>
    </w:p>
    <w:p w14:paraId="3B891717" w14:textId="77777777" w:rsidR="00767CEC" w:rsidRPr="004A0554" w:rsidRDefault="00767CEC" w:rsidP="00C76542">
      <w:pPr>
        <w:pStyle w:val="Marcador"/>
        <w:numPr>
          <w:ilvl w:val="0"/>
          <w:numId w:val="32"/>
        </w:numPr>
        <w:spacing w:before="0" w:after="0" w:line="276" w:lineRule="auto"/>
        <w:rPr>
          <w:rFonts w:ascii="Arial" w:hAnsi="Arial" w:cs="Arial"/>
          <w:i w:val="0"/>
          <w:szCs w:val="24"/>
        </w:rPr>
      </w:pPr>
      <w:r w:rsidRPr="004A0554">
        <w:rPr>
          <w:rFonts w:ascii="Arial" w:hAnsi="Arial" w:cs="Arial"/>
          <w:i w:val="0"/>
          <w:szCs w:val="24"/>
        </w:rPr>
        <w:t>Não projetado para ocupação humana contínua;</w:t>
      </w:r>
    </w:p>
    <w:p w14:paraId="15479524" w14:textId="77777777" w:rsidR="00767CEC" w:rsidRPr="004A0554" w:rsidRDefault="00767CEC" w:rsidP="00C76542">
      <w:pPr>
        <w:pStyle w:val="Marcador"/>
        <w:numPr>
          <w:ilvl w:val="0"/>
          <w:numId w:val="32"/>
        </w:numPr>
        <w:spacing w:before="0" w:after="0" w:line="276" w:lineRule="auto"/>
        <w:rPr>
          <w:rFonts w:ascii="Arial" w:hAnsi="Arial" w:cs="Arial"/>
          <w:i w:val="0"/>
          <w:szCs w:val="24"/>
        </w:rPr>
      </w:pPr>
      <w:r w:rsidRPr="004A0554">
        <w:rPr>
          <w:rFonts w:ascii="Arial" w:hAnsi="Arial" w:cs="Arial"/>
          <w:i w:val="0"/>
          <w:szCs w:val="24"/>
        </w:rPr>
        <w:t>Possua meios limitados de entrada e saída;</w:t>
      </w:r>
    </w:p>
    <w:p w14:paraId="76313A00" w14:textId="77777777" w:rsidR="00767CEC" w:rsidRPr="004A0554" w:rsidRDefault="00767CEC" w:rsidP="00C76542">
      <w:pPr>
        <w:pStyle w:val="Marcador"/>
        <w:numPr>
          <w:ilvl w:val="0"/>
          <w:numId w:val="32"/>
        </w:numPr>
        <w:spacing w:before="0" w:after="0" w:line="276" w:lineRule="auto"/>
        <w:rPr>
          <w:rFonts w:ascii="Arial" w:hAnsi="Arial" w:cs="Arial"/>
          <w:i w:val="0"/>
          <w:szCs w:val="24"/>
        </w:rPr>
      </w:pPr>
      <w:r w:rsidRPr="004A0554">
        <w:rPr>
          <w:rFonts w:ascii="Arial" w:hAnsi="Arial" w:cs="Arial"/>
          <w:i w:val="0"/>
          <w:szCs w:val="24"/>
        </w:rPr>
        <w:t>Onde a ventilação existente é insuficiente para remover contaminantes;</w:t>
      </w:r>
    </w:p>
    <w:p w14:paraId="598B0D7B" w14:textId="77777777" w:rsidR="00767CEC" w:rsidRPr="004A0554" w:rsidRDefault="00767CEC" w:rsidP="00C76542">
      <w:pPr>
        <w:pStyle w:val="Marcador"/>
        <w:numPr>
          <w:ilvl w:val="0"/>
          <w:numId w:val="32"/>
        </w:numPr>
        <w:spacing w:before="0" w:after="0" w:line="276" w:lineRule="auto"/>
        <w:rPr>
          <w:rFonts w:ascii="Arial" w:hAnsi="Arial" w:cs="Arial"/>
          <w:i w:val="0"/>
          <w:szCs w:val="24"/>
        </w:rPr>
      </w:pPr>
      <w:r w:rsidRPr="004A0554">
        <w:rPr>
          <w:rFonts w:ascii="Arial" w:hAnsi="Arial" w:cs="Arial"/>
          <w:i w:val="0"/>
          <w:szCs w:val="24"/>
        </w:rPr>
        <w:t>Ou onde possa existir a deficiência ou enriquecimento de oxigênio.</w:t>
      </w:r>
    </w:p>
    <w:p w14:paraId="409C0D22" w14:textId="77777777" w:rsidR="00E86346" w:rsidRPr="004A0554" w:rsidRDefault="00E86346" w:rsidP="00767CEC">
      <w:pPr>
        <w:pStyle w:val="Descricao"/>
        <w:spacing w:before="0" w:after="0" w:line="276" w:lineRule="auto"/>
        <w:rPr>
          <w:rFonts w:ascii="Arial" w:hAnsi="Arial" w:cs="Arial"/>
          <w:i w:val="0"/>
          <w:iCs/>
          <w:szCs w:val="24"/>
        </w:rPr>
      </w:pPr>
    </w:p>
    <w:p w14:paraId="46910EB6" w14:textId="5118D479"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Atividades realizadas sob estas condições devem atender às diretrizes de segurança para controle dos riscos definidas nos procedimentos do SGIEHS listados a seguir:</w:t>
      </w:r>
    </w:p>
    <w:p w14:paraId="45EE2C97" w14:textId="77777777" w:rsidR="00767CEC" w:rsidRPr="004A0554" w:rsidRDefault="00767CEC" w:rsidP="00C76542">
      <w:pPr>
        <w:pStyle w:val="Marcador"/>
        <w:numPr>
          <w:ilvl w:val="0"/>
          <w:numId w:val="33"/>
        </w:numPr>
        <w:spacing w:before="0" w:after="0" w:line="276" w:lineRule="auto"/>
        <w:rPr>
          <w:rFonts w:ascii="Arial" w:hAnsi="Arial" w:cs="Arial"/>
          <w:i w:val="0"/>
          <w:szCs w:val="24"/>
        </w:rPr>
      </w:pPr>
      <w:r w:rsidRPr="004A0554">
        <w:rPr>
          <w:rFonts w:ascii="Arial" w:hAnsi="Arial" w:cs="Arial"/>
          <w:i w:val="0"/>
          <w:szCs w:val="24"/>
        </w:rPr>
        <w:t>Análise de Risco da Atividade;</w:t>
      </w:r>
    </w:p>
    <w:p w14:paraId="5D3179D7" w14:textId="77777777" w:rsidR="00767CEC" w:rsidRPr="004A0554" w:rsidRDefault="00767CEC" w:rsidP="00C76542">
      <w:pPr>
        <w:pStyle w:val="Marcador"/>
        <w:numPr>
          <w:ilvl w:val="0"/>
          <w:numId w:val="33"/>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4E1C16E7" w14:textId="77777777" w:rsidR="00767CEC" w:rsidRPr="004A0554" w:rsidRDefault="00767CEC" w:rsidP="00C76542">
      <w:pPr>
        <w:pStyle w:val="Marcador"/>
        <w:numPr>
          <w:ilvl w:val="0"/>
          <w:numId w:val="33"/>
        </w:numPr>
        <w:spacing w:before="0" w:after="0" w:line="276" w:lineRule="auto"/>
        <w:rPr>
          <w:rFonts w:ascii="Arial" w:hAnsi="Arial" w:cs="Arial"/>
          <w:i w:val="0"/>
          <w:szCs w:val="24"/>
        </w:rPr>
      </w:pPr>
      <w:r w:rsidRPr="004A0554">
        <w:rPr>
          <w:rFonts w:ascii="Arial" w:hAnsi="Arial" w:cs="Arial"/>
          <w:i w:val="0"/>
          <w:szCs w:val="24"/>
        </w:rPr>
        <w:t>Permissão de Trabalho;</w:t>
      </w:r>
    </w:p>
    <w:p w14:paraId="26A7880B" w14:textId="565148E4" w:rsidR="00767CEC" w:rsidRPr="004A0554" w:rsidRDefault="00574952" w:rsidP="00C76542">
      <w:pPr>
        <w:pStyle w:val="Marcador"/>
        <w:numPr>
          <w:ilvl w:val="0"/>
          <w:numId w:val="33"/>
        </w:numPr>
        <w:spacing w:before="0" w:after="0" w:line="276" w:lineRule="auto"/>
        <w:rPr>
          <w:rFonts w:ascii="Arial" w:hAnsi="Arial" w:cs="Arial"/>
          <w:i w:val="0"/>
          <w:szCs w:val="24"/>
        </w:rPr>
      </w:pPr>
      <w:r w:rsidRPr="004A0554">
        <w:rPr>
          <w:rFonts w:ascii="Arial" w:hAnsi="Arial" w:cs="Arial"/>
          <w:i w:val="0"/>
          <w:szCs w:val="24"/>
        </w:rPr>
        <w:t xml:space="preserve">Procedimento de Gerenciamento de </w:t>
      </w:r>
      <w:r w:rsidR="00767CEC" w:rsidRPr="004A0554">
        <w:rPr>
          <w:rFonts w:ascii="Arial" w:hAnsi="Arial" w:cs="Arial"/>
          <w:i w:val="0"/>
          <w:szCs w:val="24"/>
        </w:rPr>
        <w:t>Riscos de EHS;</w:t>
      </w:r>
    </w:p>
    <w:p w14:paraId="041AC599" w14:textId="77777777" w:rsidR="00767CEC" w:rsidRPr="004A0554" w:rsidRDefault="00767CEC" w:rsidP="00C76542">
      <w:pPr>
        <w:pStyle w:val="Marcador"/>
        <w:numPr>
          <w:ilvl w:val="0"/>
          <w:numId w:val="33"/>
        </w:numPr>
        <w:spacing w:before="0" w:after="0" w:line="276" w:lineRule="auto"/>
        <w:rPr>
          <w:rFonts w:ascii="Arial" w:hAnsi="Arial" w:cs="Arial"/>
          <w:i w:val="0"/>
          <w:szCs w:val="24"/>
        </w:rPr>
      </w:pPr>
      <w:r w:rsidRPr="004A0554">
        <w:rPr>
          <w:rFonts w:ascii="Arial" w:hAnsi="Arial" w:cs="Arial"/>
          <w:i w:val="0"/>
          <w:szCs w:val="24"/>
        </w:rPr>
        <w:t>Espaço Confinado;</w:t>
      </w:r>
    </w:p>
    <w:p w14:paraId="121B2985" w14:textId="3EF0F7ED" w:rsidR="00767CEC" w:rsidRPr="004A0554" w:rsidRDefault="00767CEC" w:rsidP="00C76542">
      <w:pPr>
        <w:pStyle w:val="Marcador"/>
        <w:numPr>
          <w:ilvl w:val="0"/>
          <w:numId w:val="33"/>
        </w:numPr>
        <w:spacing w:before="0" w:after="0" w:line="276" w:lineRule="auto"/>
        <w:rPr>
          <w:rFonts w:ascii="Arial" w:hAnsi="Arial" w:cs="Arial"/>
          <w:i w:val="0"/>
          <w:szCs w:val="24"/>
        </w:rPr>
      </w:pPr>
      <w:r w:rsidRPr="004A0554">
        <w:rPr>
          <w:rFonts w:ascii="Arial" w:hAnsi="Arial" w:cs="Arial"/>
          <w:i w:val="0"/>
          <w:szCs w:val="24"/>
        </w:rPr>
        <w:t>Ventilação e Qualidade do Ar nos Ambientes de Trabalho</w:t>
      </w:r>
      <w:r w:rsidR="00E86346" w:rsidRPr="004A0554">
        <w:rPr>
          <w:rFonts w:ascii="Arial" w:hAnsi="Arial" w:cs="Arial"/>
          <w:i w:val="0"/>
          <w:szCs w:val="24"/>
        </w:rPr>
        <w:t>.</w:t>
      </w:r>
    </w:p>
    <w:p w14:paraId="3E53A096" w14:textId="444E5EA9" w:rsidR="00E86346" w:rsidRPr="004A0554" w:rsidRDefault="00E86346" w:rsidP="00E86346">
      <w:pPr>
        <w:rPr>
          <w:lang w:eastAsia="pt-BR"/>
        </w:rPr>
      </w:pPr>
    </w:p>
    <w:p w14:paraId="427E8BBC" w14:textId="6280E654" w:rsidR="00E86346" w:rsidRPr="004A0554" w:rsidRDefault="00E86346" w:rsidP="00E86346">
      <w:pPr>
        <w:pStyle w:val="PargrafodaLista"/>
        <w:numPr>
          <w:ilvl w:val="3"/>
          <w:numId w:val="1"/>
        </w:numPr>
        <w:rPr>
          <w:rFonts w:ascii="Arial" w:hAnsi="Arial" w:cs="Arial"/>
          <w:b/>
          <w:bCs/>
          <w:sz w:val="24"/>
          <w:szCs w:val="24"/>
        </w:rPr>
      </w:pPr>
      <w:r w:rsidRPr="004A0554">
        <w:rPr>
          <w:rFonts w:ascii="Arial" w:hAnsi="Arial" w:cs="Arial"/>
          <w:b/>
          <w:bCs/>
          <w:sz w:val="24"/>
          <w:szCs w:val="24"/>
        </w:rPr>
        <w:t>Riscos Associados aos Serviços Realizados com Energia Elétrica</w:t>
      </w:r>
    </w:p>
    <w:p w14:paraId="29F9C61E" w14:textId="77777777"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Nas atividades em instalações elétricas e em serviços com eletricidade são adotadas medidas para o gerenciamento dos riscos associados a estas tarefas, sendo que os profissionais que executam atividades em instalações elétricas devem seguir as diretrizes para controle dos riscos definidas nos procedimentos do SGIEHS:</w:t>
      </w:r>
    </w:p>
    <w:p w14:paraId="6E3236C6" w14:textId="77777777" w:rsidR="00767CEC" w:rsidRPr="004A0554" w:rsidRDefault="00767CEC" w:rsidP="00C76542">
      <w:pPr>
        <w:pStyle w:val="Marcador"/>
        <w:numPr>
          <w:ilvl w:val="0"/>
          <w:numId w:val="34"/>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176C4DE2" w14:textId="77777777" w:rsidR="00767CEC" w:rsidRPr="004A0554" w:rsidRDefault="00767CEC" w:rsidP="00C76542">
      <w:pPr>
        <w:pStyle w:val="Marcador"/>
        <w:numPr>
          <w:ilvl w:val="0"/>
          <w:numId w:val="34"/>
        </w:numPr>
        <w:spacing w:before="0" w:after="0" w:line="276" w:lineRule="auto"/>
        <w:rPr>
          <w:rFonts w:ascii="Arial" w:hAnsi="Arial" w:cs="Arial"/>
          <w:i w:val="0"/>
          <w:szCs w:val="24"/>
        </w:rPr>
      </w:pPr>
      <w:r w:rsidRPr="004A0554">
        <w:rPr>
          <w:rFonts w:ascii="Arial" w:hAnsi="Arial" w:cs="Arial"/>
          <w:i w:val="0"/>
          <w:szCs w:val="24"/>
        </w:rPr>
        <w:t>Análise de Risco da Atividade;</w:t>
      </w:r>
    </w:p>
    <w:p w14:paraId="30F485A2" w14:textId="77777777" w:rsidR="00767CEC" w:rsidRPr="004A0554" w:rsidRDefault="00767CEC" w:rsidP="00C76542">
      <w:pPr>
        <w:pStyle w:val="Marcador"/>
        <w:numPr>
          <w:ilvl w:val="0"/>
          <w:numId w:val="34"/>
        </w:numPr>
        <w:spacing w:before="0" w:after="0" w:line="276" w:lineRule="auto"/>
        <w:rPr>
          <w:rFonts w:ascii="Arial" w:hAnsi="Arial" w:cs="Arial"/>
          <w:i w:val="0"/>
          <w:szCs w:val="24"/>
        </w:rPr>
      </w:pPr>
      <w:r w:rsidRPr="004A0554">
        <w:rPr>
          <w:rFonts w:ascii="Arial" w:hAnsi="Arial" w:cs="Arial"/>
          <w:i w:val="0"/>
          <w:szCs w:val="24"/>
        </w:rPr>
        <w:t>Permissão de Trabalho;</w:t>
      </w:r>
    </w:p>
    <w:p w14:paraId="2FB769F9" w14:textId="747C1CEC" w:rsidR="00767CEC" w:rsidRPr="004A0554" w:rsidRDefault="00574952" w:rsidP="00C76542">
      <w:pPr>
        <w:pStyle w:val="Marcador"/>
        <w:numPr>
          <w:ilvl w:val="0"/>
          <w:numId w:val="34"/>
        </w:numPr>
        <w:spacing w:before="0" w:after="0" w:line="276" w:lineRule="auto"/>
        <w:rPr>
          <w:rFonts w:ascii="Arial" w:hAnsi="Arial" w:cs="Arial"/>
          <w:i w:val="0"/>
          <w:szCs w:val="24"/>
        </w:rPr>
      </w:pPr>
      <w:r w:rsidRPr="004A0554">
        <w:rPr>
          <w:rFonts w:ascii="Arial" w:hAnsi="Arial" w:cs="Arial"/>
          <w:i w:val="0"/>
          <w:szCs w:val="24"/>
        </w:rPr>
        <w:t xml:space="preserve">Procedimento de Gerenciamento </w:t>
      </w:r>
      <w:r w:rsidR="00767CEC" w:rsidRPr="004A0554">
        <w:rPr>
          <w:rFonts w:ascii="Arial" w:hAnsi="Arial" w:cs="Arial"/>
          <w:i w:val="0"/>
          <w:szCs w:val="24"/>
        </w:rPr>
        <w:t>de Riscos de EHS;</w:t>
      </w:r>
    </w:p>
    <w:p w14:paraId="2A69524B" w14:textId="77777777" w:rsidR="00767CEC" w:rsidRPr="004A0554" w:rsidRDefault="00767CEC" w:rsidP="00C76542">
      <w:pPr>
        <w:pStyle w:val="Marcador"/>
        <w:numPr>
          <w:ilvl w:val="0"/>
          <w:numId w:val="34"/>
        </w:numPr>
        <w:spacing w:before="0" w:after="0" w:line="276" w:lineRule="auto"/>
        <w:rPr>
          <w:rFonts w:ascii="Arial" w:hAnsi="Arial" w:cs="Arial"/>
          <w:i w:val="0"/>
          <w:szCs w:val="24"/>
        </w:rPr>
      </w:pPr>
      <w:r w:rsidRPr="004A0554">
        <w:rPr>
          <w:rFonts w:ascii="Arial" w:hAnsi="Arial" w:cs="Arial"/>
          <w:i w:val="0"/>
          <w:szCs w:val="24"/>
        </w:rPr>
        <w:t>Serviços com Eletricidade;</w:t>
      </w:r>
    </w:p>
    <w:p w14:paraId="2586E31C" w14:textId="77777777" w:rsidR="00767CEC" w:rsidRPr="004A0554" w:rsidRDefault="00767CEC" w:rsidP="00C76542">
      <w:pPr>
        <w:pStyle w:val="Marcador"/>
        <w:numPr>
          <w:ilvl w:val="0"/>
          <w:numId w:val="34"/>
        </w:numPr>
        <w:spacing w:before="0" w:after="0" w:line="276" w:lineRule="auto"/>
        <w:rPr>
          <w:rFonts w:ascii="Arial" w:hAnsi="Arial" w:cs="Arial"/>
          <w:i w:val="0"/>
          <w:szCs w:val="24"/>
        </w:rPr>
      </w:pPr>
      <w:r w:rsidRPr="004A0554">
        <w:rPr>
          <w:rFonts w:ascii="Arial" w:hAnsi="Arial" w:cs="Arial"/>
          <w:i w:val="0"/>
          <w:szCs w:val="24"/>
        </w:rPr>
        <w:t>Bloqueio (de energia) e Etiquetagem;</w:t>
      </w:r>
    </w:p>
    <w:p w14:paraId="42C3772C" w14:textId="6B7617E2" w:rsidR="00767CEC" w:rsidRPr="004A0554" w:rsidRDefault="00767CEC" w:rsidP="00C76542">
      <w:pPr>
        <w:pStyle w:val="Marcador"/>
        <w:numPr>
          <w:ilvl w:val="0"/>
          <w:numId w:val="34"/>
        </w:numPr>
        <w:spacing w:before="0" w:after="0" w:line="276" w:lineRule="auto"/>
        <w:rPr>
          <w:rFonts w:ascii="Arial" w:hAnsi="Arial" w:cs="Arial"/>
          <w:i w:val="0"/>
          <w:szCs w:val="24"/>
        </w:rPr>
      </w:pPr>
      <w:r w:rsidRPr="004A0554">
        <w:rPr>
          <w:rFonts w:ascii="Arial" w:hAnsi="Arial" w:cs="Arial"/>
          <w:i w:val="0"/>
          <w:szCs w:val="24"/>
        </w:rPr>
        <w:t>Sinalização de Área e Código de Cores.</w:t>
      </w:r>
    </w:p>
    <w:p w14:paraId="2C7F3C9A" w14:textId="2844B165" w:rsidR="001622B7" w:rsidRPr="004A0554" w:rsidRDefault="001622B7" w:rsidP="001622B7">
      <w:pPr>
        <w:rPr>
          <w:lang w:eastAsia="pt-BR"/>
        </w:rPr>
      </w:pPr>
    </w:p>
    <w:p w14:paraId="7C1C7CEF" w14:textId="73B18831" w:rsidR="001622B7" w:rsidRPr="004A0554" w:rsidRDefault="001622B7" w:rsidP="001622B7">
      <w:pPr>
        <w:pStyle w:val="PargrafodaLista"/>
        <w:numPr>
          <w:ilvl w:val="3"/>
          <w:numId w:val="1"/>
        </w:numPr>
        <w:rPr>
          <w:rFonts w:ascii="Arial" w:hAnsi="Arial" w:cs="Arial"/>
          <w:b/>
          <w:bCs/>
          <w:sz w:val="24"/>
          <w:szCs w:val="24"/>
        </w:rPr>
      </w:pPr>
      <w:r w:rsidRPr="004A0554">
        <w:rPr>
          <w:rFonts w:ascii="Arial" w:hAnsi="Arial" w:cs="Arial"/>
          <w:b/>
          <w:bCs/>
          <w:sz w:val="24"/>
          <w:szCs w:val="24"/>
        </w:rPr>
        <w:t>Riscos Associados ao Uso de Máquinas e Equipamentos Móveis</w:t>
      </w:r>
    </w:p>
    <w:p w14:paraId="018D94BC" w14:textId="77777777" w:rsidR="001622B7" w:rsidRPr="004A0554" w:rsidRDefault="001622B7" w:rsidP="00767CEC">
      <w:pPr>
        <w:pStyle w:val="Descricao"/>
        <w:spacing w:before="0" w:after="0" w:line="276" w:lineRule="auto"/>
        <w:rPr>
          <w:rFonts w:ascii="Arial" w:hAnsi="Arial" w:cs="Arial"/>
          <w:i w:val="0"/>
          <w:iCs/>
          <w:szCs w:val="24"/>
        </w:rPr>
      </w:pPr>
    </w:p>
    <w:p w14:paraId="78B8A29E" w14:textId="379245D4"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O PGR define que as atividades de montagem, operação e manutenção de máquinas e equipamentos móveis devem ser realizadas somente após avaliados os riscos e adotadas as medidas de controle necessárias à proteção dos trabalhadores, estabelecidas em vários procedimentos do SGEHS da Mosaic:</w:t>
      </w:r>
    </w:p>
    <w:p w14:paraId="5E438CD8" w14:textId="77777777" w:rsidR="00767CEC" w:rsidRPr="004A0554" w:rsidRDefault="00767CEC" w:rsidP="00C76542">
      <w:pPr>
        <w:pStyle w:val="Marcador"/>
        <w:numPr>
          <w:ilvl w:val="0"/>
          <w:numId w:val="35"/>
        </w:numPr>
        <w:spacing w:before="0" w:after="0" w:line="276" w:lineRule="auto"/>
        <w:rPr>
          <w:rFonts w:ascii="Arial" w:hAnsi="Arial" w:cs="Arial"/>
          <w:i w:val="0"/>
          <w:szCs w:val="24"/>
        </w:rPr>
      </w:pPr>
      <w:r w:rsidRPr="004A0554">
        <w:rPr>
          <w:rFonts w:ascii="Arial" w:hAnsi="Arial" w:cs="Arial"/>
          <w:i w:val="0"/>
          <w:szCs w:val="24"/>
        </w:rPr>
        <w:t>Análise de Risco da Atividade;</w:t>
      </w:r>
    </w:p>
    <w:p w14:paraId="607F27A3" w14:textId="77777777" w:rsidR="00767CEC" w:rsidRPr="004A0554" w:rsidRDefault="00767CEC" w:rsidP="00C76542">
      <w:pPr>
        <w:pStyle w:val="Marcador"/>
        <w:numPr>
          <w:ilvl w:val="0"/>
          <w:numId w:val="35"/>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09208B02" w14:textId="77777777" w:rsidR="00767CEC" w:rsidRPr="004A0554" w:rsidRDefault="00767CEC" w:rsidP="00C76542">
      <w:pPr>
        <w:pStyle w:val="Marcador"/>
        <w:numPr>
          <w:ilvl w:val="0"/>
          <w:numId w:val="35"/>
        </w:numPr>
        <w:spacing w:before="0" w:after="0" w:line="276" w:lineRule="auto"/>
        <w:rPr>
          <w:rFonts w:ascii="Arial" w:hAnsi="Arial" w:cs="Arial"/>
          <w:i w:val="0"/>
          <w:szCs w:val="24"/>
        </w:rPr>
      </w:pPr>
      <w:r w:rsidRPr="004A0554">
        <w:rPr>
          <w:rFonts w:ascii="Arial" w:hAnsi="Arial" w:cs="Arial"/>
          <w:i w:val="0"/>
          <w:szCs w:val="24"/>
        </w:rPr>
        <w:t>Permissão de Trabalho;</w:t>
      </w:r>
    </w:p>
    <w:p w14:paraId="408189B1" w14:textId="77777777" w:rsidR="00767CEC" w:rsidRPr="004A0554" w:rsidRDefault="00767CEC" w:rsidP="00C76542">
      <w:pPr>
        <w:pStyle w:val="Marcador"/>
        <w:numPr>
          <w:ilvl w:val="0"/>
          <w:numId w:val="35"/>
        </w:numPr>
        <w:spacing w:before="0" w:after="0" w:line="276" w:lineRule="auto"/>
        <w:rPr>
          <w:rFonts w:ascii="Arial" w:hAnsi="Arial" w:cs="Arial"/>
          <w:i w:val="0"/>
          <w:szCs w:val="24"/>
        </w:rPr>
      </w:pPr>
      <w:r w:rsidRPr="004A0554">
        <w:rPr>
          <w:rFonts w:ascii="Arial" w:hAnsi="Arial" w:cs="Arial"/>
          <w:i w:val="0"/>
          <w:szCs w:val="24"/>
        </w:rPr>
        <w:t>Diretrizes de Segurança, Saúde e Meio Ambiente para Comissionamento e Descomissionamento de Equipamentos;</w:t>
      </w:r>
    </w:p>
    <w:p w14:paraId="448C2D75" w14:textId="77777777" w:rsidR="00767CEC" w:rsidRPr="004A0554" w:rsidRDefault="00767CEC" w:rsidP="00C76542">
      <w:pPr>
        <w:pStyle w:val="Marcador"/>
        <w:numPr>
          <w:ilvl w:val="0"/>
          <w:numId w:val="35"/>
        </w:numPr>
        <w:spacing w:before="0" w:after="0" w:line="276" w:lineRule="auto"/>
        <w:rPr>
          <w:rFonts w:ascii="Arial" w:hAnsi="Arial" w:cs="Arial"/>
          <w:i w:val="0"/>
          <w:szCs w:val="24"/>
        </w:rPr>
      </w:pPr>
      <w:r w:rsidRPr="004A0554">
        <w:rPr>
          <w:rFonts w:ascii="Arial" w:hAnsi="Arial" w:cs="Arial"/>
          <w:i w:val="0"/>
          <w:szCs w:val="24"/>
        </w:rPr>
        <w:t>Equipamentos Móveis;</w:t>
      </w:r>
    </w:p>
    <w:p w14:paraId="50B8B965" w14:textId="77777777" w:rsidR="00767CEC" w:rsidRPr="004A0554" w:rsidRDefault="00767CEC" w:rsidP="00C76542">
      <w:pPr>
        <w:pStyle w:val="Marcador"/>
        <w:numPr>
          <w:ilvl w:val="0"/>
          <w:numId w:val="35"/>
        </w:numPr>
        <w:spacing w:before="0" w:after="0" w:line="276" w:lineRule="auto"/>
        <w:rPr>
          <w:rFonts w:ascii="Arial" w:hAnsi="Arial" w:cs="Arial"/>
          <w:i w:val="0"/>
          <w:szCs w:val="24"/>
        </w:rPr>
      </w:pPr>
      <w:r w:rsidRPr="004A0554">
        <w:rPr>
          <w:rFonts w:ascii="Arial" w:hAnsi="Arial" w:cs="Arial"/>
          <w:i w:val="0"/>
          <w:szCs w:val="24"/>
        </w:rPr>
        <w:t>Proteção de Máquinas e Equipamentos;</w:t>
      </w:r>
    </w:p>
    <w:p w14:paraId="59AD3400" w14:textId="21220B38" w:rsidR="00767CEC" w:rsidRPr="004A0554" w:rsidRDefault="00574952" w:rsidP="00C76542">
      <w:pPr>
        <w:pStyle w:val="Marcador"/>
        <w:numPr>
          <w:ilvl w:val="0"/>
          <w:numId w:val="35"/>
        </w:numPr>
        <w:spacing w:before="0" w:after="0" w:line="276" w:lineRule="auto"/>
        <w:rPr>
          <w:rFonts w:ascii="Arial" w:hAnsi="Arial" w:cs="Arial"/>
          <w:i w:val="0"/>
          <w:szCs w:val="24"/>
        </w:rPr>
      </w:pPr>
      <w:r w:rsidRPr="004A0554">
        <w:rPr>
          <w:rFonts w:ascii="Arial" w:hAnsi="Arial" w:cs="Arial"/>
          <w:i w:val="0"/>
          <w:szCs w:val="24"/>
        </w:rPr>
        <w:t xml:space="preserve">Procedimento de Gerenciamento </w:t>
      </w:r>
      <w:r w:rsidR="00767CEC" w:rsidRPr="004A0554">
        <w:rPr>
          <w:rFonts w:ascii="Arial" w:hAnsi="Arial" w:cs="Arial"/>
          <w:i w:val="0"/>
          <w:szCs w:val="24"/>
        </w:rPr>
        <w:t>de Riscos de EHS;</w:t>
      </w:r>
    </w:p>
    <w:p w14:paraId="64B0DBCF" w14:textId="77777777" w:rsidR="00767CEC" w:rsidRPr="004A0554" w:rsidRDefault="00767CEC" w:rsidP="00C76542">
      <w:pPr>
        <w:pStyle w:val="Marcador"/>
        <w:numPr>
          <w:ilvl w:val="0"/>
          <w:numId w:val="35"/>
        </w:numPr>
        <w:spacing w:before="0" w:after="0" w:line="276" w:lineRule="auto"/>
        <w:rPr>
          <w:rFonts w:ascii="Arial" w:hAnsi="Arial" w:cs="Arial"/>
          <w:i w:val="0"/>
          <w:szCs w:val="24"/>
        </w:rPr>
      </w:pPr>
      <w:r w:rsidRPr="004A0554">
        <w:rPr>
          <w:rFonts w:ascii="Arial" w:hAnsi="Arial" w:cs="Arial"/>
          <w:i w:val="0"/>
          <w:szCs w:val="24"/>
        </w:rPr>
        <w:t>Gerenciamento de Mudança do Risco;</w:t>
      </w:r>
    </w:p>
    <w:p w14:paraId="6FED7F0B" w14:textId="4A3D40EB" w:rsidR="00767CEC" w:rsidRPr="004A0554" w:rsidRDefault="00767CEC" w:rsidP="00C76542">
      <w:pPr>
        <w:pStyle w:val="Marcador"/>
        <w:numPr>
          <w:ilvl w:val="0"/>
          <w:numId w:val="35"/>
        </w:numPr>
        <w:spacing w:before="0" w:after="0" w:line="276" w:lineRule="auto"/>
        <w:rPr>
          <w:rFonts w:ascii="Arial" w:hAnsi="Arial" w:cs="Arial"/>
          <w:i w:val="0"/>
          <w:szCs w:val="24"/>
        </w:rPr>
      </w:pPr>
      <w:r w:rsidRPr="004A0554">
        <w:rPr>
          <w:rFonts w:ascii="Arial" w:hAnsi="Arial" w:cs="Arial"/>
          <w:i w:val="0"/>
          <w:szCs w:val="24"/>
        </w:rPr>
        <w:t>Bloqueio (de energia) e Etiquetagem.</w:t>
      </w:r>
    </w:p>
    <w:p w14:paraId="2AF05B1A" w14:textId="7A11C7D6" w:rsidR="001622B7" w:rsidRPr="004A0554" w:rsidRDefault="001622B7" w:rsidP="001622B7">
      <w:pPr>
        <w:rPr>
          <w:lang w:eastAsia="pt-BR"/>
        </w:rPr>
      </w:pPr>
    </w:p>
    <w:p w14:paraId="4F07EAE8" w14:textId="2C3DD171" w:rsidR="001622B7" w:rsidRPr="004A0554" w:rsidRDefault="001622B7" w:rsidP="001622B7">
      <w:pPr>
        <w:pStyle w:val="PargrafodaLista"/>
        <w:numPr>
          <w:ilvl w:val="3"/>
          <w:numId w:val="1"/>
        </w:numPr>
        <w:rPr>
          <w:rFonts w:ascii="Arial" w:hAnsi="Arial" w:cs="Arial"/>
          <w:b/>
          <w:bCs/>
          <w:sz w:val="24"/>
          <w:szCs w:val="24"/>
        </w:rPr>
      </w:pPr>
      <w:r w:rsidRPr="004A0554">
        <w:rPr>
          <w:rFonts w:ascii="Arial" w:hAnsi="Arial" w:cs="Arial"/>
          <w:b/>
          <w:bCs/>
          <w:sz w:val="24"/>
          <w:szCs w:val="24"/>
        </w:rPr>
        <w:t>Riscos Associados ao Uso de Veículos</w:t>
      </w:r>
    </w:p>
    <w:p w14:paraId="156339FC" w14:textId="77777777"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 xml:space="preserve">Nas atividades de operação e condução de veículos automotores, os riscos devem ser gerenciados de acordo com as diretrizes estabelecidas nos procedimentos do SGIEHS listados abaixo, de forma a evitar danos à segurança e saúde dos condutores, passageiros e terceiros exposto a riscos decorrentes da utilização destes veículos. </w:t>
      </w:r>
    </w:p>
    <w:p w14:paraId="1AB42FB2" w14:textId="77777777" w:rsidR="00767CEC" w:rsidRPr="004A0554" w:rsidRDefault="00767CEC" w:rsidP="00C76542">
      <w:pPr>
        <w:pStyle w:val="Marcador"/>
        <w:numPr>
          <w:ilvl w:val="0"/>
          <w:numId w:val="36"/>
        </w:numPr>
        <w:spacing w:before="0" w:after="0" w:line="276" w:lineRule="auto"/>
        <w:rPr>
          <w:rFonts w:ascii="Arial" w:hAnsi="Arial" w:cs="Arial"/>
          <w:i w:val="0"/>
          <w:szCs w:val="24"/>
        </w:rPr>
      </w:pPr>
      <w:r w:rsidRPr="004A0554">
        <w:rPr>
          <w:rFonts w:ascii="Arial" w:hAnsi="Arial" w:cs="Arial"/>
          <w:i w:val="0"/>
          <w:szCs w:val="24"/>
        </w:rPr>
        <w:t>Análise de Risco da Atividade;</w:t>
      </w:r>
    </w:p>
    <w:p w14:paraId="0D968D85" w14:textId="77777777" w:rsidR="00767CEC" w:rsidRPr="004A0554" w:rsidRDefault="00767CEC" w:rsidP="00C76542">
      <w:pPr>
        <w:pStyle w:val="Marcador"/>
        <w:numPr>
          <w:ilvl w:val="0"/>
          <w:numId w:val="36"/>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63BFD03A" w14:textId="77777777" w:rsidR="00767CEC" w:rsidRPr="004A0554" w:rsidRDefault="00767CEC" w:rsidP="00C76542">
      <w:pPr>
        <w:pStyle w:val="Marcador"/>
        <w:numPr>
          <w:ilvl w:val="0"/>
          <w:numId w:val="36"/>
        </w:numPr>
        <w:spacing w:before="0" w:after="0" w:line="276" w:lineRule="auto"/>
        <w:rPr>
          <w:rFonts w:ascii="Arial" w:hAnsi="Arial" w:cs="Arial"/>
          <w:i w:val="0"/>
          <w:szCs w:val="24"/>
        </w:rPr>
      </w:pPr>
      <w:r w:rsidRPr="004A0554">
        <w:rPr>
          <w:rFonts w:ascii="Arial" w:hAnsi="Arial" w:cs="Arial"/>
          <w:i w:val="0"/>
          <w:szCs w:val="24"/>
        </w:rPr>
        <w:t>Permissão de Trabalho;</w:t>
      </w:r>
    </w:p>
    <w:p w14:paraId="50A421A7" w14:textId="703E4F42" w:rsidR="00767CEC" w:rsidRPr="004A0554" w:rsidRDefault="00574952" w:rsidP="00C76542">
      <w:pPr>
        <w:pStyle w:val="Marcador"/>
        <w:numPr>
          <w:ilvl w:val="0"/>
          <w:numId w:val="36"/>
        </w:numPr>
        <w:spacing w:before="0" w:after="0" w:line="276" w:lineRule="auto"/>
        <w:rPr>
          <w:rFonts w:ascii="Arial" w:hAnsi="Arial" w:cs="Arial"/>
          <w:i w:val="0"/>
          <w:szCs w:val="24"/>
        </w:rPr>
      </w:pPr>
      <w:r w:rsidRPr="004A0554">
        <w:rPr>
          <w:rFonts w:ascii="Arial" w:hAnsi="Arial" w:cs="Arial"/>
          <w:i w:val="0"/>
          <w:szCs w:val="24"/>
        </w:rPr>
        <w:t xml:space="preserve">Procedimento de Gerenciamento </w:t>
      </w:r>
      <w:r w:rsidR="00767CEC" w:rsidRPr="004A0554">
        <w:rPr>
          <w:rFonts w:ascii="Arial" w:hAnsi="Arial" w:cs="Arial"/>
          <w:i w:val="0"/>
          <w:szCs w:val="24"/>
        </w:rPr>
        <w:t>de Riscos de EHS;</w:t>
      </w:r>
    </w:p>
    <w:p w14:paraId="43ABE2AD" w14:textId="20DC7E0B" w:rsidR="00767CEC" w:rsidRPr="004A0554" w:rsidRDefault="00767CEC" w:rsidP="00C76542">
      <w:pPr>
        <w:pStyle w:val="Marcador"/>
        <w:numPr>
          <w:ilvl w:val="0"/>
          <w:numId w:val="36"/>
        </w:numPr>
        <w:spacing w:before="0" w:after="0" w:line="276" w:lineRule="auto"/>
        <w:rPr>
          <w:rFonts w:ascii="Arial" w:hAnsi="Arial" w:cs="Arial"/>
          <w:i w:val="0"/>
          <w:szCs w:val="24"/>
        </w:rPr>
      </w:pPr>
      <w:r w:rsidRPr="004A0554">
        <w:rPr>
          <w:rFonts w:ascii="Arial" w:hAnsi="Arial" w:cs="Arial"/>
          <w:i w:val="0"/>
          <w:szCs w:val="24"/>
        </w:rPr>
        <w:t>Operação Segura de Veículos.</w:t>
      </w:r>
    </w:p>
    <w:p w14:paraId="45DC3E7E" w14:textId="62C512B9" w:rsidR="001622B7" w:rsidRPr="004A0554" w:rsidRDefault="001622B7" w:rsidP="001622B7">
      <w:pPr>
        <w:rPr>
          <w:lang w:eastAsia="pt-BR"/>
        </w:rPr>
      </w:pPr>
    </w:p>
    <w:p w14:paraId="0F50DD8A" w14:textId="6A4BDA17" w:rsidR="001622B7" w:rsidRPr="004A0554" w:rsidRDefault="001622B7" w:rsidP="001622B7">
      <w:pPr>
        <w:pStyle w:val="PargrafodaLista"/>
        <w:numPr>
          <w:ilvl w:val="3"/>
          <w:numId w:val="1"/>
        </w:numPr>
        <w:rPr>
          <w:rFonts w:ascii="Arial" w:hAnsi="Arial" w:cs="Arial"/>
          <w:b/>
          <w:bCs/>
          <w:sz w:val="24"/>
          <w:szCs w:val="24"/>
        </w:rPr>
      </w:pPr>
      <w:r w:rsidRPr="004A0554">
        <w:rPr>
          <w:rFonts w:ascii="Arial" w:hAnsi="Arial" w:cs="Arial"/>
          <w:b/>
          <w:bCs/>
          <w:sz w:val="24"/>
          <w:szCs w:val="24"/>
        </w:rPr>
        <w:t>Riscos Associados a Atividades Manuais (Equipamentos Manuais)</w:t>
      </w:r>
    </w:p>
    <w:p w14:paraId="6146FC66" w14:textId="77777777"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Nas atividades com a utilização de ferramentas manuais o PGR define a necessidade de avaliar os riscos e adotar as medidas de controle definidas nos seguintes procedimentos do SGIEHS:</w:t>
      </w:r>
    </w:p>
    <w:p w14:paraId="7B4DBD20" w14:textId="77777777" w:rsidR="00767CEC" w:rsidRPr="004A0554" w:rsidRDefault="00767CEC" w:rsidP="00C76542">
      <w:pPr>
        <w:pStyle w:val="Marcador"/>
        <w:numPr>
          <w:ilvl w:val="0"/>
          <w:numId w:val="37"/>
        </w:numPr>
        <w:spacing w:before="0" w:after="0" w:line="276" w:lineRule="auto"/>
        <w:rPr>
          <w:rFonts w:ascii="Arial" w:hAnsi="Arial" w:cs="Arial"/>
          <w:i w:val="0"/>
          <w:szCs w:val="24"/>
        </w:rPr>
      </w:pPr>
      <w:r w:rsidRPr="004A0554">
        <w:rPr>
          <w:rFonts w:ascii="Arial" w:hAnsi="Arial" w:cs="Arial"/>
          <w:i w:val="0"/>
          <w:szCs w:val="24"/>
        </w:rPr>
        <w:t>Análise de Risco da Atividade;</w:t>
      </w:r>
    </w:p>
    <w:p w14:paraId="705D804A" w14:textId="77777777" w:rsidR="00767CEC" w:rsidRPr="004A0554" w:rsidRDefault="00767CEC" w:rsidP="00C76542">
      <w:pPr>
        <w:pStyle w:val="Marcador"/>
        <w:numPr>
          <w:ilvl w:val="0"/>
          <w:numId w:val="37"/>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4E0F86E6" w14:textId="77777777" w:rsidR="00767CEC" w:rsidRPr="004A0554" w:rsidRDefault="00767CEC" w:rsidP="00C76542">
      <w:pPr>
        <w:pStyle w:val="Marcador"/>
        <w:numPr>
          <w:ilvl w:val="0"/>
          <w:numId w:val="37"/>
        </w:numPr>
        <w:spacing w:before="0" w:after="0" w:line="276" w:lineRule="auto"/>
        <w:rPr>
          <w:rFonts w:ascii="Arial" w:hAnsi="Arial" w:cs="Arial"/>
          <w:i w:val="0"/>
          <w:szCs w:val="24"/>
        </w:rPr>
      </w:pPr>
      <w:r w:rsidRPr="004A0554">
        <w:rPr>
          <w:rFonts w:ascii="Arial" w:hAnsi="Arial" w:cs="Arial"/>
          <w:i w:val="0"/>
          <w:szCs w:val="24"/>
        </w:rPr>
        <w:t>Eletroportáteis e Ferramentas Elétricas;</w:t>
      </w:r>
    </w:p>
    <w:p w14:paraId="44B714AC" w14:textId="77777777" w:rsidR="00767CEC" w:rsidRPr="004A0554" w:rsidRDefault="00767CEC" w:rsidP="00C76542">
      <w:pPr>
        <w:pStyle w:val="Marcador"/>
        <w:numPr>
          <w:ilvl w:val="0"/>
          <w:numId w:val="37"/>
        </w:numPr>
        <w:spacing w:before="0" w:after="0" w:line="276" w:lineRule="auto"/>
        <w:rPr>
          <w:rFonts w:ascii="Arial" w:hAnsi="Arial" w:cs="Arial"/>
          <w:i w:val="0"/>
          <w:szCs w:val="24"/>
        </w:rPr>
      </w:pPr>
      <w:r w:rsidRPr="004A0554">
        <w:rPr>
          <w:rFonts w:ascii="Arial" w:hAnsi="Arial" w:cs="Arial"/>
          <w:i w:val="0"/>
          <w:szCs w:val="24"/>
        </w:rPr>
        <w:t>Ferramentas Manuais;</w:t>
      </w:r>
    </w:p>
    <w:p w14:paraId="3EA0F2A3" w14:textId="77777777" w:rsidR="00767CEC" w:rsidRPr="004A0554" w:rsidRDefault="00767CEC" w:rsidP="00C76542">
      <w:pPr>
        <w:pStyle w:val="Marcador"/>
        <w:numPr>
          <w:ilvl w:val="0"/>
          <w:numId w:val="37"/>
        </w:numPr>
        <w:spacing w:before="0" w:after="0" w:line="276" w:lineRule="auto"/>
        <w:rPr>
          <w:rFonts w:ascii="Arial" w:hAnsi="Arial" w:cs="Arial"/>
          <w:i w:val="0"/>
          <w:szCs w:val="24"/>
        </w:rPr>
      </w:pPr>
      <w:r w:rsidRPr="004A0554">
        <w:rPr>
          <w:rFonts w:ascii="Arial" w:hAnsi="Arial" w:cs="Arial"/>
          <w:i w:val="0"/>
          <w:szCs w:val="24"/>
        </w:rPr>
        <w:t>Proteção de Máquinas e Equipamentos;</w:t>
      </w:r>
    </w:p>
    <w:p w14:paraId="3F891D20" w14:textId="3A024041" w:rsidR="00767CEC" w:rsidRPr="004A0554" w:rsidRDefault="00574952" w:rsidP="00C76542">
      <w:pPr>
        <w:pStyle w:val="Marcador"/>
        <w:numPr>
          <w:ilvl w:val="0"/>
          <w:numId w:val="37"/>
        </w:numPr>
        <w:spacing w:before="0" w:after="0" w:line="276" w:lineRule="auto"/>
        <w:rPr>
          <w:rFonts w:ascii="Arial" w:hAnsi="Arial" w:cs="Arial"/>
          <w:i w:val="0"/>
          <w:szCs w:val="24"/>
        </w:rPr>
      </w:pPr>
      <w:r w:rsidRPr="004A0554">
        <w:rPr>
          <w:rFonts w:ascii="Arial" w:hAnsi="Arial" w:cs="Arial"/>
          <w:i w:val="0"/>
          <w:szCs w:val="24"/>
        </w:rPr>
        <w:t xml:space="preserve">Procedimento de Gerenciamento de </w:t>
      </w:r>
      <w:r w:rsidR="00767CEC" w:rsidRPr="004A0554">
        <w:rPr>
          <w:rFonts w:ascii="Arial" w:hAnsi="Arial" w:cs="Arial"/>
          <w:i w:val="0"/>
          <w:szCs w:val="24"/>
        </w:rPr>
        <w:t>Riscos de EHS;</w:t>
      </w:r>
    </w:p>
    <w:p w14:paraId="0A2F1A29" w14:textId="1AEE503B" w:rsidR="00767CEC" w:rsidRPr="004A0554" w:rsidRDefault="00767CEC" w:rsidP="00C76542">
      <w:pPr>
        <w:pStyle w:val="Marcador"/>
        <w:numPr>
          <w:ilvl w:val="0"/>
          <w:numId w:val="37"/>
        </w:numPr>
        <w:spacing w:before="0" w:after="0" w:line="276" w:lineRule="auto"/>
        <w:rPr>
          <w:rFonts w:ascii="Arial" w:hAnsi="Arial" w:cs="Arial"/>
          <w:i w:val="0"/>
          <w:szCs w:val="24"/>
        </w:rPr>
      </w:pPr>
      <w:r w:rsidRPr="004A0554">
        <w:rPr>
          <w:rFonts w:ascii="Arial" w:hAnsi="Arial" w:cs="Arial"/>
          <w:i w:val="0"/>
          <w:szCs w:val="24"/>
        </w:rPr>
        <w:t>Bloqueio (de energia) e Etiquetagem.</w:t>
      </w:r>
    </w:p>
    <w:p w14:paraId="4388979D" w14:textId="6330FFA0" w:rsidR="001622B7" w:rsidRPr="004A0554" w:rsidRDefault="001622B7" w:rsidP="001622B7">
      <w:pPr>
        <w:rPr>
          <w:lang w:eastAsia="pt-BR"/>
        </w:rPr>
      </w:pPr>
    </w:p>
    <w:p w14:paraId="41837234" w14:textId="1429166A" w:rsidR="001622B7" w:rsidRPr="004A0554" w:rsidRDefault="001622B7" w:rsidP="001622B7">
      <w:pPr>
        <w:pStyle w:val="PargrafodaLista"/>
        <w:numPr>
          <w:ilvl w:val="3"/>
          <w:numId w:val="1"/>
        </w:numPr>
        <w:rPr>
          <w:rFonts w:ascii="Arial" w:hAnsi="Arial" w:cs="Arial"/>
          <w:b/>
          <w:bCs/>
          <w:sz w:val="24"/>
          <w:szCs w:val="24"/>
        </w:rPr>
      </w:pPr>
      <w:r w:rsidRPr="004A0554">
        <w:rPr>
          <w:rFonts w:ascii="Arial" w:hAnsi="Arial" w:cs="Arial"/>
          <w:b/>
          <w:bCs/>
          <w:sz w:val="24"/>
          <w:szCs w:val="24"/>
        </w:rPr>
        <w:lastRenderedPageBreak/>
        <w:t xml:space="preserve">Estabilidade de </w:t>
      </w:r>
      <w:r w:rsidR="00AB349D" w:rsidRPr="004A0554">
        <w:rPr>
          <w:rFonts w:ascii="Arial" w:hAnsi="Arial" w:cs="Arial"/>
          <w:b/>
          <w:bCs/>
          <w:sz w:val="24"/>
          <w:szCs w:val="24"/>
        </w:rPr>
        <w:t>Pilhas</w:t>
      </w:r>
    </w:p>
    <w:p w14:paraId="544F5F5F" w14:textId="6C3F3184" w:rsidR="001622B7" w:rsidRPr="004A0554" w:rsidRDefault="00AB349D" w:rsidP="00AB349D">
      <w:pPr>
        <w:pStyle w:val="Marcador"/>
        <w:numPr>
          <w:ilvl w:val="0"/>
          <w:numId w:val="0"/>
        </w:numPr>
        <w:spacing w:before="0" w:after="0" w:line="276" w:lineRule="auto"/>
        <w:rPr>
          <w:rFonts w:ascii="Arial" w:hAnsi="Arial" w:cs="Arial"/>
          <w:i w:val="0"/>
          <w:szCs w:val="24"/>
        </w:rPr>
      </w:pPr>
      <w:r w:rsidRPr="004A0554">
        <w:rPr>
          <w:rFonts w:ascii="Arial" w:hAnsi="Arial" w:cs="Arial"/>
          <w:i w:val="0"/>
          <w:szCs w:val="24"/>
          <w:highlight w:val="yellow"/>
        </w:rPr>
        <w:t>Descrever os controles e cenários da unidade.</w:t>
      </w:r>
    </w:p>
    <w:p w14:paraId="59319029" w14:textId="5D744B83" w:rsidR="001622B7" w:rsidRPr="004A0554" w:rsidRDefault="001622B7" w:rsidP="001622B7">
      <w:pPr>
        <w:rPr>
          <w:lang w:eastAsia="pt-BR"/>
        </w:rPr>
      </w:pPr>
    </w:p>
    <w:p w14:paraId="3B63A1C4" w14:textId="14A44AD9" w:rsidR="001622B7" w:rsidRPr="004A0554" w:rsidRDefault="001622B7" w:rsidP="001622B7">
      <w:pPr>
        <w:pStyle w:val="PargrafodaLista"/>
        <w:numPr>
          <w:ilvl w:val="3"/>
          <w:numId w:val="1"/>
        </w:numPr>
        <w:rPr>
          <w:rFonts w:ascii="Arial" w:hAnsi="Arial" w:cs="Arial"/>
          <w:b/>
          <w:bCs/>
          <w:sz w:val="24"/>
          <w:szCs w:val="24"/>
        </w:rPr>
      </w:pPr>
      <w:r w:rsidRPr="004A0554">
        <w:rPr>
          <w:rFonts w:ascii="Arial" w:hAnsi="Arial" w:cs="Arial"/>
          <w:b/>
          <w:bCs/>
          <w:sz w:val="24"/>
          <w:szCs w:val="24"/>
        </w:rPr>
        <w:t>Riscos Resultantes de Modificações e Introdução de Novas Tecnologias</w:t>
      </w:r>
    </w:p>
    <w:p w14:paraId="3B18C77E" w14:textId="77777777" w:rsidR="00767CEC" w:rsidRPr="004A0554" w:rsidRDefault="00767CEC" w:rsidP="00767CEC">
      <w:pPr>
        <w:pStyle w:val="Descricao"/>
        <w:spacing w:before="0" w:after="0" w:line="276" w:lineRule="auto"/>
        <w:rPr>
          <w:rFonts w:ascii="Arial" w:hAnsi="Arial" w:cs="Arial"/>
          <w:i w:val="0"/>
          <w:iCs/>
          <w:szCs w:val="24"/>
        </w:rPr>
      </w:pPr>
      <w:r w:rsidRPr="004A0554">
        <w:rPr>
          <w:rFonts w:ascii="Arial" w:hAnsi="Arial" w:cs="Arial"/>
          <w:i w:val="0"/>
          <w:iCs/>
          <w:szCs w:val="24"/>
        </w:rPr>
        <w:t>As modificações em processos, sistemas ou rotinas existentes, bem como a implantação de novas instalações, máquinas e equipamentos, métodos ou processos de trabalho, devem ser comunicadas a equipe de Engenharia de Segurança do Trabalho e Higiene Ocupacional e seguir as diretrizes dos procedimentos:</w:t>
      </w:r>
    </w:p>
    <w:p w14:paraId="40AA1167" w14:textId="77777777" w:rsidR="00767CEC" w:rsidRPr="004A0554" w:rsidRDefault="00767CEC" w:rsidP="00C76542">
      <w:pPr>
        <w:pStyle w:val="Marcador"/>
        <w:numPr>
          <w:ilvl w:val="0"/>
          <w:numId w:val="39"/>
        </w:numPr>
        <w:spacing w:before="0" w:after="0" w:line="276" w:lineRule="auto"/>
        <w:rPr>
          <w:rFonts w:ascii="Arial" w:hAnsi="Arial" w:cs="Arial"/>
          <w:i w:val="0"/>
          <w:szCs w:val="24"/>
        </w:rPr>
      </w:pPr>
      <w:r w:rsidRPr="004A0554">
        <w:rPr>
          <w:rFonts w:ascii="Arial" w:hAnsi="Arial" w:cs="Arial"/>
          <w:i w:val="0"/>
          <w:szCs w:val="24"/>
        </w:rPr>
        <w:t>Gerenciamento de Mudança do Risco;</w:t>
      </w:r>
    </w:p>
    <w:p w14:paraId="576A7415" w14:textId="77777777" w:rsidR="00767CEC" w:rsidRPr="004A0554" w:rsidRDefault="00767CEC" w:rsidP="00C76542">
      <w:pPr>
        <w:pStyle w:val="Marcador"/>
        <w:numPr>
          <w:ilvl w:val="0"/>
          <w:numId w:val="39"/>
        </w:numPr>
        <w:spacing w:before="0" w:after="0" w:line="276" w:lineRule="auto"/>
        <w:rPr>
          <w:rFonts w:ascii="Arial" w:hAnsi="Arial" w:cs="Arial"/>
          <w:i w:val="0"/>
          <w:szCs w:val="24"/>
        </w:rPr>
      </w:pPr>
      <w:r w:rsidRPr="004A0554">
        <w:rPr>
          <w:rFonts w:ascii="Arial" w:hAnsi="Arial" w:cs="Arial"/>
          <w:i w:val="0"/>
          <w:szCs w:val="24"/>
        </w:rPr>
        <w:t>Sistema de Análise e Gerenciamento de Riscos (Risk Register);</w:t>
      </w:r>
    </w:p>
    <w:p w14:paraId="29F43767" w14:textId="08D8EE37" w:rsidR="00767CEC" w:rsidRPr="004A0554" w:rsidRDefault="00574952" w:rsidP="00C76542">
      <w:pPr>
        <w:pStyle w:val="Marcador"/>
        <w:numPr>
          <w:ilvl w:val="0"/>
          <w:numId w:val="39"/>
        </w:numPr>
        <w:spacing w:before="0" w:after="0" w:line="276" w:lineRule="auto"/>
        <w:rPr>
          <w:rFonts w:ascii="Arial" w:hAnsi="Arial" w:cs="Arial"/>
          <w:i w:val="0"/>
          <w:szCs w:val="24"/>
        </w:rPr>
      </w:pPr>
      <w:r w:rsidRPr="004A0554">
        <w:rPr>
          <w:rFonts w:ascii="Arial" w:hAnsi="Arial" w:cs="Arial"/>
          <w:i w:val="0"/>
          <w:szCs w:val="24"/>
        </w:rPr>
        <w:t xml:space="preserve">Procedimento de Gerenciamento de </w:t>
      </w:r>
      <w:r w:rsidR="00767CEC" w:rsidRPr="004A0554">
        <w:rPr>
          <w:rFonts w:ascii="Arial" w:hAnsi="Arial" w:cs="Arial"/>
          <w:i w:val="0"/>
          <w:szCs w:val="24"/>
        </w:rPr>
        <w:t>Riscos de EHS;</w:t>
      </w:r>
    </w:p>
    <w:p w14:paraId="18FE21DE" w14:textId="04AA77BD" w:rsidR="00767CEC" w:rsidRPr="004A0554" w:rsidRDefault="00767CEC" w:rsidP="00C76542">
      <w:pPr>
        <w:pStyle w:val="Marcador"/>
        <w:numPr>
          <w:ilvl w:val="0"/>
          <w:numId w:val="39"/>
        </w:numPr>
        <w:spacing w:before="0" w:after="0" w:line="276" w:lineRule="auto"/>
        <w:rPr>
          <w:rFonts w:ascii="Arial" w:hAnsi="Arial" w:cs="Arial"/>
          <w:i w:val="0"/>
          <w:szCs w:val="24"/>
        </w:rPr>
      </w:pPr>
      <w:r w:rsidRPr="004A0554">
        <w:rPr>
          <w:rFonts w:ascii="Arial" w:hAnsi="Arial" w:cs="Arial"/>
          <w:i w:val="0"/>
          <w:szCs w:val="24"/>
        </w:rPr>
        <w:t>Diretrizes de Segurança, Saúde e Meio Ambiente para Comissionamento e Descomissionamento de Equipamentos.</w:t>
      </w:r>
    </w:p>
    <w:p w14:paraId="1AC04915" w14:textId="6473CECC" w:rsidR="007532A4" w:rsidRPr="004A0554" w:rsidRDefault="007532A4" w:rsidP="007532A4">
      <w:pPr>
        <w:rPr>
          <w:lang w:eastAsia="pt-BR"/>
        </w:rPr>
      </w:pPr>
    </w:p>
    <w:p w14:paraId="31BA60AD" w14:textId="4704F169" w:rsidR="00545CC9" w:rsidRPr="004A0554" w:rsidRDefault="00545CC9" w:rsidP="00D86043">
      <w:pPr>
        <w:pStyle w:val="PargrafodaLista"/>
        <w:numPr>
          <w:ilvl w:val="2"/>
          <w:numId w:val="1"/>
        </w:numPr>
        <w:ind w:left="709"/>
        <w:rPr>
          <w:rFonts w:ascii="Arial" w:hAnsi="Arial" w:cs="Arial"/>
          <w:b/>
          <w:bCs/>
          <w:sz w:val="24"/>
          <w:szCs w:val="24"/>
        </w:rPr>
      </w:pPr>
      <w:r w:rsidRPr="004A0554">
        <w:rPr>
          <w:rFonts w:ascii="Arial" w:hAnsi="Arial" w:cs="Arial"/>
          <w:b/>
          <w:bCs/>
          <w:sz w:val="24"/>
          <w:szCs w:val="24"/>
        </w:rPr>
        <w:t>Avaliação dos Riscos e da Exposição dos Trabalhadores aos Agentes de Riscos Ambientais</w:t>
      </w:r>
    </w:p>
    <w:p w14:paraId="7E2EDE2D" w14:textId="561B9AFF" w:rsidR="00545CC9" w:rsidRPr="004A0554" w:rsidRDefault="00545CC9" w:rsidP="00545CC9">
      <w:pPr>
        <w:pStyle w:val="PargrafodaLista"/>
        <w:tabs>
          <w:tab w:val="left" w:pos="0"/>
        </w:tabs>
        <w:spacing w:after="0" w:line="276" w:lineRule="auto"/>
        <w:ind w:left="1080"/>
        <w:jc w:val="both"/>
        <w:rPr>
          <w:rFonts w:ascii="Arial" w:hAnsi="Arial" w:cs="Arial"/>
          <w:b/>
          <w:bCs/>
          <w:sz w:val="24"/>
          <w:szCs w:val="24"/>
        </w:rPr>
      </w:pPr>
    </w:p>
    <w:p w14:paraId="2CDB02E2" w14:textId="77777777"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Os riscos ambientais podem ser reconhecidos/identificados pela avaliação qualitativa, quantitativa ou ambas, dos fatores de riscos e da exposição dos GHE, tendo como objetivo estimar o potencial de danos à saúde e à integridade dos trabalhadores em função:</w:t>
      </w:r>
    </w:p>
    <w:p w14:paraId="690A53D1" w14:textId="77777777" w:rsidR="00767CEC" w:rsidRPr="004A0554" w:rsidRDefault="00767CEC" w:rsidP="00C76542">
      <w:pPr>
        <w:pStyle w:val="Marcador"/>
        <w:numPr>
          <w:ilvl w:val="0"/>
          <w:numId w:val="40"/>
        </w:numPr>
        <w:spacing w:before="0" w:after="0" w:line="276" w:lineRule="auto"/>
        <w:rPr>
          <w:rFonts w:ascii="Arial" w:hAnsi="Arial" w:cs="Arial"/>
          <w:i w:val="0"/>
          <w:szCs w:val="24"/>
        </w:rPr>
      </w:pPr>
      <w:r w:rsidRPr="004A0554">
        <w:rPr>
          <w:rFonts w:ascii="Arial" w:hAnsi="Arial" w:cs="Arial"/>
          <w:i w:val="0"/>
          <w:szCs w:val="24"/>
        </w:rPr>
        <w:t>Do tipo de risco;</w:t>
      </w:r>
    </w:p>
    <w:p w14:paraId="4C3E7036" w14:textId="77777777" w:rsidR="00767CEC" w:rsidRPr="004A0554" w:rsidRDefault="00767CEC" w:rsidP="00C76542">
      <w:pPr>
        <w:pStyle w:val="Marcador"/>
        <w:numPr>
          <w:ilvl w:val="0"/>
          <w:numId w:val="40"/>
        </w:numPr>
        <w:spacing w:before="0" w:after="0" w:line="276" w:lineRule="auto"/>
        <w:rPr>
          <w:rFonts w:ascii="Arial" w:hAnsi="Arial" w:cs="Arial"/>
          <w:i w:val="0"/>
          <w:szCs w:val="24"/>
        </w:rPr>
      </w:pPr>
      <w:r w:rsidRPr="004A0554">
        <w:rPr>
          <w:rFonts w:ascii="Arial" w:hAnsi="Arial" w:cs="Arial"/>
          <w:i w:val="0"/>
          <w:szCs w:val="24"/>
        </w:rPr>
        <w:t>Da frequência, tempo e o modo de exposição dos trabalhadores;</w:t>
      </w:r>
    </w:p>
    <w:p w14:paraId="6BF0D17A" w14:textId="046E3843" w:rsidR="00877A49" w:rsidRPr="004A0554" w:rsidRDefault="00767CEC" w:rsidP="00C76542">
      <w:pPr>
        <w:pStyle w:val="Marcador"/>
        <w:numPr>
          <w:ilvl w:val="0"/>
          <w:numId w:val="40"/>
        </w:numPr>
        <w:spacing w:before="0" w:after="0" w:line="276" w:lineRule="auto"/>
        <w:rPr>
          <w:rFonts w:ascii="Arial" w:hAnsi="Arial" w:cs="Arial"/>
          <w:i w:val="0"/>
          <w:szCs w:val="24"/>
        </w:rPr>
      </w:pPr>
      <w:r w:rsidRPr="004A0554">
        <w:rPr>
          <w:rFonts w:ascii="Arial" w:hAnsi="Arial" w:cs="Arial"/>
          <w:i w:val="0"/>
          <w:szCs w:val="24"/>
        </w:rPr>
        <w:t>Da concentração ou intensidade dos agentes ambientais nos locais de trabalho.</w:t>
      </w:r>
    </w:p>
    <w:p w14:paraId="137119A4" w14:textId="77777777" w:rsidR="00CA7C5D" w:rsidRPr="004A0554" w:rsidRDefault="00CA7C5D" w:rsidP="00C76542">
      <w:pPr>
        <w:spacing w:after="0" w:line="276" w:lineRule="auto"/>
        <w:rPr>
          <w:lang w:eastAsia="pt-BR"/>
        </w:rPr>
      </w:pPr>
    </w:p>
    <w:p w14:paraId="1432CBCC" w14:textId="77777777"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Agentes físicos são as diversas formas de energia que podem afetar a saúde dos trabalhadores, tais como ruído, vibrações, pressões anormais, temperaturas extremas, radiações ionizantes, radiações não ionizantes, bem como o infrassom e o ultrassom.</w:t>
      </w:r>
    </w:p>
    <w:p w14:paraId="7BC1191D" w14:textId="77777777"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Como agentes químicos, considera-se as substâncias, compostos ou produtos que possam penetrar no organismo pela via respiratória (poeiras, fumos, névoas, neblinas, gases ou vapores) ou que, pela natureza da atividade, possam ter contato ou ser absorvidos pelo organismo através da pele ou por ingestão.</w:t>
      </w:r>
    </w:p>
    <w:p w14:paraId="39ED5CBB" w14:textId="77777777"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Considera-se agentes biológicos os microrganismos, geneticamente modificados ou não, as culturas de células os parasitas as toxinas e os príons (bactérias, fungos, bacilos, parasitas, protozoários, vírus, entre outros microrganismos).</w:t>
      </w:r>
    </w:p>
    <w:p w14:paraId="620B3AB0" w14:textId="77777777" w:rsidR="00767CEC" w:rsidRPr="004A0554" w:rsidRDefault="00767CEC" w:rsidP="00C76542">
      <w:pPr>
        <w:pStyle w:val="Descricao"/>
        <w:spacing w:before="0" w:after="0" w:line="276" w:lineRule="auto"/>
        <w:rPr>
          <w:rFonts w:ascii="Arial" w:hAnsi="Arial" w:cs="Arial"/>
          <w:i w:val="0"/>
          <w:iCs/>
          <w:szCs w:val="24"/>
        </w:rPr>
      </w:pPr>
    </w:p>
    <w:p w14:paraId="63D75A16" w14:textId="10A12E7C"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 xml:space="preserve">A avaliação das exposições ocupacionais relacionadas aos agentes físicos, químicos e </w:t>
      </w:r>
      <w:r w:rsidRPr="004A0554">
        <w:rPr>
          <w:rFonts w:ascii="Arial" w:hAnsi="Arial" w:cs="Arial"/>
          <w:i w:val="0"/>
          <w:iCs/>
          <w:szCs w:val="24"/>
        </w:rPr>
        <w:lastRenderedPageBreak/>
        <w:t>biológicos deve ser iniciada pela análise preliminar das atividades de trabalho e dos dados já disponíveis relativos aos respectivos agentes, a fim de determinar a necessidade de adoção direta de medidas de prevenção ou da realização de avaliações qualitativas ou, quando aplicáveis, de avaliações quantitativas dos riscos.</w:t>
      </w:r>
    </w:p>
    <w:p w14:paraId="1280F396" w14:textId="77777777" w:rsidR="00877A49" w:rsidRPr="004A0554" w:rsidRDefault="00877A49" w:rsidP="00C76542">
      <w:pPr>
        <w:pStyle w:val="Descricao"/>
        <w:spacing w:before="0" w:after="0" w:line="276" w:lineRule="auto"/>
        <w:rPr>
          <w:rFonts w:ascii="Arial" w:hAnsi="Arial" w:cs="Arial"/>
          <w:i w:val="0"/>
          <w:iCs/>
          <w:szCs w:val="24"/>
        </w:rPr>
      </w:pPr>
    </w:p>
    <w:p w14:paraId="57A7EA43" w14:textId="780D7F3B"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A avaliação qualitativa permite a caracterização preliminar dos riscos ambientais, sendo realizada a partir da identificação dos agentes físicos, químicos e biológicos presentes no ambiente de trabalho ou decorrentes do processo produtivo, da categorização dos seus efeitos à saúde, da listagem dos empregados expostos, do tempo de execução das tarefas desempenhadas e do tempo de exposição dos trabalhadores.</w:t>
      </w:r>
    </w:p>
    <w:p w14:paraId="38D6EE0C" w14:textId="77777777" w:rsidR="00877A49" w:rsidRPr="004A0554" w:rsidRDefault="00877A49" w:rsidP="00C76542">
      <w:pPr>
        <w:pStyle w:val="Descricao"/>
        <w:spacing w:before="0" w:after="0" w:line="276" w:lineRule="auto"/>
        <w:rPr>
          <w:rFonts w:ascii="Arial" w:hAnsi="Arial" w:cs="Arial"/>
          <w:i w:val="0"/>
          <w:iCs/>
          <w:szCs w:val="24"/>
        </w:rPr>
      </w:pPr>
    </w:p>
    <w:p w14:paraId="5FD2F83C" w14:textId="287726B1"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A avaliação qualitativa pode ser feita através de Análise Preliminar dos Riscos de Higiene Ocupacional (APR-HO), que permite avaliar qualitativamente a exposição dos trabalhadores aos agentes ambientais identificados durante a etapa de reconhecimento e com tipo ou perfil de exposição que não requer a avaliação quantitativa como, por exemplo: a) exposição a agentes físicos (radiação não-ionizante e pressões normais); exposição a agentes químicos que não geram particulados, gases ou vapores; exposição a agentes biológicos.</w:t>
      </w:r>
    </w:p>
    <w:p w14:paraId="7E141017" w14:textId="77777777" w:rsidR="00877A49" w:rsidRPr="004A0554" w:rsidRDefault="00877A49" w:rsidP="00C76542">
      <w:pPr>
        <w:pStyle w:val="Descricao"/>
        <w:spacing w:before="0" w:after="0" w:line="276" w:lineRule="auto"/>
        <w:rPr>
          <w:rFonts w:ascii="Arial" w:hAnsi="Arial" w:cs="Arial"/>
          <w:i w:val="0"/>
          <w:iCs/>
          <w:szCs w:val="24"/>
        </w:rPr>
      </w:pPr>
    </w:p>
    <w:p w14:paraId="3B8A0537" w14:textId="77777777"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A avaliação quantitativa de agentes ambientais é realizada para avaliar a exposição dos trabalhadores nas situações em que há:</w:t>
      </w:r>
    </w:p>
    <w:p w14:paraId="38F6ECA4" w14:textId="77777777" w:rsidR="00767CEC" w:rsidRPr="004A0554" w:rsidRDefault="00767CEC" w:rsidP="00C76542">
      <w:pPr>
        <w:pStyle w:val="Marcador"/>
        <w:numPr>
          <w:ilvl w:val="0"/>
          <w:numId w:val="41"/>
        </w:numPr>
        <w:spacing w:before="0" w:after="0" w:line="276" w:lineRule="auto"/>
        <w:rPr>
          <w:rFonts w:ascii="Arial" w:hAnsi="Arial" w:cs="Arial"/>
          <w:i w:val="0"/>
          <w:szCs w:val="24"/>
        </w:rPr>
      </w:pPr>
      <w:r w:rsidRPr="004A0554">
        <w:rPr>
          <w:rFonts w:ascii="Arial" w:hAnsi="Arial" w:cs="Arial"/>
          <w:i w:val="0"/>
          <w:szCs w:val="24"/>
        </w:rPr>
        <w:t>Exposição a agentes físicos (ruído, calor e vibrações localizadas e de corpo inteiro) identificados na etapa de reconhecimento e com o perfil de exposição que requer avaliação quantitativa;</w:t>
      </w:r>
    </w:p>
    <w:p w14:paraId="73E12B5D" w14:textId="77777777" w:rsidR="00767CEC" w:rsidRPr="004A0554" w:rsidRDefault="00767CEC" w:rsidP="00C76542">
      <w:pPr>
        <w:pStyle w:val="Marcador"/>
        <w:numPr>
          <w:ilvl w:val="0"/>
          <w:numId w:val="41"/>
        </w:numPr>
        <w:spacing w:before="0" w:after="0" w:line="276" w:lineRule="auto"/>
        <w:rPr>
          <w:rFonts w:ascii="Arial" w:hAnsi="Arial" w:cs="Arial"/>
          <w:i w:val="0"/>
          <w:szCs w:val="24"/>
        </w:rPr>
      </w:pPr>
      <w:r w:rsidRPr="004A0554">
        <w:rPr>
          <w:rFonts w:ascii="Arial" w:hAnsi="Arial" w:cs="Arial"/>
          <w:i w:val="0"/>
          <w:szCs w:val="24"/>
        </w:rPr>
        <w:t>Exposição a agentes químicos em forma de particulado, gases ou vapores identificados na etapa de reconhecimento e com o perfil de exposição que requer avaliação quantitativa, desde que exista metodologia de coleta ou análise.</w:t>
      </w:r>
    </w:p>
    <w:p w14:paraId="13A4FFBC" w14:textId="77777777" w:rsidR="00877A49" w:rsidRPr="004A0554" w:rsidRDefault="00877A49" w:rsidP="00C76542">
      <w:pPr>
        <w:pStyle w:val="Descricao"/>
        <w:spacing w:before="0" w:after="0" w:line="276" w:lineRule="auto"/>
        <w:rPr>
          <w:rFonts w:ascii="Arial" w:hAnsi="Arial" w:cs="Arial"/>
          <w:i w:val="0"/>
          <w:iCs/>
          <w:szCs w:val="24"/>
        </w:rPr>
      </w:pPr>
    </w:p>
    <w:p w14:paraId="20497C2F" w14:textId="3BF38E9D"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 xml:space="preserve">As metodologias utilizadas para avaliação de ruído, vibração e calor, e para coleta e análise de gases, vapores, poeiras, fumos, névoas e neblinas, obedecerá às Normas de Higiene Ocupacional (NHO) da FUNDACENTRO e aos métodos da </w:t>
      </w:r>
      <w:proofErr w:type="spellStart"/>
      <w:r w:rsidRPr="004A0554">
        <w:rPr>
          <w:rFonts w:ascii="Arial" w:hAnsi="Arial" w:cs="Arial"/>
          <w:i w:val="0"/>
          <w:iCs/>
          <w:szCs w:val="24"/>
        </w:rPr>
        <w:t>National</w:t>
      </w:r>
      <w:proofErr w:type="spellEnd"/>
      <w:r w:rsidRPr="004A0554">
        <w:rPr>
          <w:rFonts w:ascii="Arial" w:hAnsi="Arial" w:cs="Arial"/>
          <w:i w:val="0"/>
          <w:iCs/>
          <w:szCs w:val="24"/>
        </w:rPr>
        <w:t xml:space="preserve"> </w:t>
      </w:r>
      <w:proofErr w:type="spellStart"/>
      <w:r w:rsidRPr="004A0554">
        <w:rPr>
          <w:rFonts w:ascii="Arial" w:hAnsi="Arial" w:cs="Arial"/>
          <w:i w:val="0"/>
          <w:iCs/>
          <w:szCs w:val="24"/>
        </w:rPr>
        <w:t>Institute</w:t>
      </w:r>
      <w:proofErr w:type="spellEnd"/>
      <w:r w:rsidRPr="004A0554">
        <w:rPr>
          <w:rFonts w:ascii="Arial" w:hAnsi="Arial" w:cs="Arial"/>
          <w:i w:val="0"/>
          <w:iCs/>
          <w:szCs w:val="24"/>
        </w:rPr>
        <w:t xml:space="preserve"> </w:t>
      </w:r>
      <w:proofErr w:type="spellStart"/>
      <w:r w:rsidRPr="004A0554">
        <w:rPr>
          <w:rFonts w:ascii="Arial" w:hAnsi="Arial" w:cs="Arial"/>
          <w:i w:val="0"/>
          <w:iCs/>
          <w:szCs w:val="24"/>
        </w:rPr>
        <w:t>of</w:t>
      </w:r>
      <w:proofErr w:type="spellEnd"/>
      <w:r w:rsidRPr="004A0554">
        <w:rPr>
          <w:rFonts w:ascii="Arial" w:hAnsi="Arial" w:cs="Arial"/>
          <w:i w:val="0"/>
          <w:iCs/>
          <w:szCs w:val="24"/>
        </w:rPr>
        <w:t xml:space="preserve"> </w:t>
      </w:r>
      <w:proofErr w:type="spellStart"/>
      <w:r w:rsidRPr="004A0554">
        <w:rPr>
          <w:rFonts w:ascii="Arial" w:hAnsi="Arial" w:cs="Arial"/>
          <w:i w:val="0"/>
          <w:iCs/>
          <w:szCs w:val="24"/>
        </w:rPr>
        <w:t>Occupational</w:t>
      </w:r>
      <w:proofErr w:type="spellEnd"/>
      <w:r w:rsidRPr="004A0554">
        <w:rPr>
          <w:rFonts w:ascii="Arial" w:hAnsi="Arial" w:cs="Arial"/>
          <w:i w:val="0"/>
          <w:iCs/>
          <w:szCs w:val="24"/>
        </w:rPr>
        <w:t xml:space="preserve"> </w:t>
      </w:r>
      <w:proofErr w:type="spellStart"/>
      <w:r w:rsidRPr="004A0554">
        <w:rPr>
          <w:rFonts w:ascii="Arial" w:hAnsi="Arial" w:cs="Arial"/>
          <w:i w:val="0"/>
          <w:iCs/>
          <w:szCs w:val="24"/>
        </w:rPr>
        <w:t>Safety</w:t>
      </w:r>
      <w:proofErr w:type="spellEnd"/>
      <w:r w:rsidRPr="004A0554">
        <w:rPr>
          <w:rFonts w:ascii="Arial" w:hAnsi="Arial" w:cs="Arial"/>
          <w:i w:val="0"/>
          <w:iCs/>
          <w:szCs w:val="24"/>
        </w:rPr>
        <w:t xml:space="preserve"> </w:t>
      </w:r>
      <w:proofErr w:type="spellStart"/>
      <w:r w:rsidRPr="004A0554">
        <w:rPr>
          <w:rFonts w:ascii="Arial" w:hAnsi="Arial" w:cs="Arial"/>
          <w:i w:val="0"/>
          <w:iCs/>
          <w:szCs w:val="24"/>
        </w:rPr>
        <w:t>and</w:t>
      </w:r>
      <w:proofErr w:type="spellEnd"/>
      <w:r w:rsidRPr="004A0554">
        <w:rPr>
          <w:rFonts w:ascii="Arial" w:hAnsi="Arial" w:cs="Arial"/>
          <w:i w:val="0"/>
          <w:iCs/>
          <w:szCs w:val="24"/>
        </w:rPr>
        <w:t xml:space="preserve"> Health (NIOSH), quando aplicáveis, conforme apresentado no </w:t>
      </w:r>
      <w:r w:rsidRPr="004A0554">
        <w:rPr>
          <w:rFonts w:ascii="Arial" w:hAnsi="Arial" w:cs="Arial"/>
          <w:i w:val="0"/>
          <w:iCs/>
          <w:szCs w:val="24"/>
        </w:rPr>
        <w:fldChar w:fldCharType="begin"/>
      </w:r>
      <w:r w:rsidRPr="004A0554">
        <w:rPr>
          <w:rFonts w:ascii="Arial" w:hAnsi="Arial" w:cs="Arial"/>
          <w:i w:val="0"/>
          <w:iCs/>
          <w:szCs w:val="24"/>
        </w:rPr>
        <w:instrText xml:space="preserve"> REF _Ref106472865 \h  \* MERGEFORMAT </w:instrText>
      </w:r>
      <w:r w:rsidRPr="004A0554">
        <w:rPr>
          <w:rFonts w:ascii="Arial" w:hAnsi="Arial" w:cs="Arial"/>
          <w:i w:val="0"/>
          <w:iCs/>
          <w:szCs w:val="24"/>
        </w:rPr>
      </w:r>
      <w:r w:rsidRPr="004A0554">
        <w:rPr>
          <w:rFonts w:ascii="Arial" w:hAnsi="Arial" w:cs="Arial"/>
          <w:i w:val="0"/>
          <w:iCs/>
          <w:szCs w:val="24"/>
        </w:rPr>
        <w:fldChar w:fldCharType="separate"/>
      </w:r>
      <w:r w:rsidRPr="004A0554">
        <w:rPr>
          <w:rFonts w:ascii="Arial" w:hAnsi="Arial" w:cs="Arial"/>
          <w:i w:val="0"/>
          <w:iCs/>
          <w:szCs w:val="24"/>
        </w:rPr>
        <w:t xml:space="preserve">Quadro </w:t>
      </w:r>
      <w:r w:rsidRPr="004A0554">
        <w:rPr>
          <w:rFonts w:ascii="Arial" w:hAnsi="Arial" w:cs="Arial"/>
          <w:i w:val="0"/>
          <w:iCs/>
          <w:noProof/>
          <w:szCs w:val="24"/>
        </w:rPr>
        <w:t>2</w:t>
      </w:r>
      <w:r w:rsidRPr="004A0554">
        <w:rPr>
          <w:rFonts w:ascii="Arial" w:hAnsi="Arial" w:cs="Arial"/>
          <w:i w:val="0"/>
          <w:iCs/>
          <w:szCs w:val="24"/>
        </w:rPr>
        <w:fldChar w:fldCharType="end"/>
      </w:r>
      <w:r w:rsidRPr="004A0554">
        <w:rPr>
          <w:rFonts w:ascii="Arial" w:hAnsi="Arial" w:cs="Arial"/>
          <w:i w:val="0"/>
          <w:iCs/>
          <w:szCs w:val="24"/>
        </w:rPr>
        <w:t>.</w:t>
      </w:r>
    </w:p>
    <w:p w14:paraId="09B2E32C" w14:textId="77777777" w:rsidR="00877A49" w:rsidRPr="004A0554" w:rsidRDefault="00877A49" w:rsidP="00C76542">
      <w:pPr>
        <w:pStyle w:val="Descricao"/>
        <w:spacing w:before="0" w:after="0" w:line="276" w:lineRule="auto"/>
        <w:rPr>
          <w:rFonts w:ascii="Arial" w:hAnsi="Arial" w:cs="Arial"/>
          <w:i w:val="0"/>
          <w:iCs/>
          <w:szCs w:val="24"/>
        </w:rPr>
      </w:pPr>
    </w:p>
    <w:p w14:paraId="3E2DD20B" w14:textId="77777777"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 xml:space="preserve">O método quantitativo é utilizado para mensurar os níveis de exposição dos trabalhadores aos agentes físicos, químicos e biológicos, permitindo compará-los com os limites de tolerância estabelecidos pela NR-15 ou pela American </w:t>
      </w:r>
      <w:proofErr w:type="spellStart"/>
      <w:r w:rsidRPr="004A0554">
        <w:rPr>
          <w:rFonts w:ascii="Arial" w:hAnsi="Arial" w:cs="Arial"/>
          <w:i w:val="0"/>
          <w:iCs/>
          <w:szCs w:val="24"/>
        </w:rPr>
        <w:t>Conference</w:t>
      </w:r>
      <w:proofErr w:type="spellEnd"/>
      <w:r w:rsidRPr="004A0554">
        <w:rPr>
          <w:rFonts w:ascii="Arial" w:hAnsi="Arial" w:cs="Arial"/>
          <w:i w:val="0"/>
          <w:iCs/>
          <w:szCs w:val="24"/>
        </w:rPr>
        <w:t xml:space="preserve"> </w:t>
      </w:r>
      <w:proofErr w:type="spellStart"/>
      <w:r w:rsidRPr="004A0554">
        <w:rPr>
          <w:rFonts w:ascii="Arial" w:hAnsi="Arial" w:cs="Arial"/>
          <w:i w:val="0"/>
          <w:iCs/>
          <w:szCs w:val="24"/>
        </w:rPr>
        <w:t>of</w:t>
      </w:r>
      <w:proofErr w:type="spellEnd"/>
      <w:r w:rsidRPr="004A0554">
        <w:rPr>
          <w:rFonts w:ascii="Arial" w:hAnsi="Arial" w:cs="Arial"/>
          <w:i w:val="0"/>
          <w:iCs/>
          <w:szCs w:val="24"/>
        </w:rPr>
        <w:t xml:space="preserve"> </w:t>
      </w:r>
      <w:proofErr w:type="spellStart"/>
      <w:r w:rsidRPr="004A0554">
        <w:rPr>
          <w:rFonts w:ascii="Arial" w:hAnsi="Arial" w:cs="Arial"/>
          <w:i w:val="0"/>
          <w:iCs/>
          <w:szCs w:val="24"/>
        </w:rPr>
        <w:t>Governmental</w:t>
      </w:r>
      <w:proofErr w:type="spellEnd"/>
      <w:r w:rsidRPr="004A0554">
        <w:rPr>
          <w:rFonts w:ascii="Arial" w:hAnsi="Arial" w:cs="Arial"/>
          <w:i w:val="0"/>
          <w:iCs/>
          <w:szCs w:val="24"/>
        </w:rPr>
        <w:t xml:space="preserve"> Industrial </w:t>
      </w:r>
      <w:proofErr w:type="spellStart"/>
      <w:r w:rsidRPr="004A0554">
        <w:rPr>
          <w:rFonts w:ascii="Arial" w:hAnsi="Arial" w:cs="Arial"/>
          <w:i w:val="0"/>
          <w:iCs/>
          <w:szCs w:val="24"/>
        </w:rPr>
        <w:t>Higyenists</w:t>
      </w:r>
      <w:proofErr w:type="spellEnd"/>
      <w:r w:rsidRPr="004A0554">
        <w:rPr>
          <w:rFonts w:ascii="Arial" w:hAnsi="Arial" w:cs="Arial"/>
          <w:i w:val="0"/>
          <w:iCs/>
          <w:szCs w:val="24"/>
        </w:rPr>
        <w:t xml:space="preserve"> – ACGIH (vide </w:t>
      </w:r>
      <w:r w:rsidRPr="004A0554">
        <w:rPr>
          <w:rFonts w:ascii="Arial" w:hAnsi="Arial" w:cs="Arial"/>
          <w:i w:val="0"/>
          <w:iCs/>
          <w:szCs w:val="24"/>
        </w:rPr>
        <w:fldChar w:fldCharType="begin"/>
      </w:r>
      <w:r w:rsidRPr="004A0554">
        <w:rPr>
          <w:rFonts w:ascii="Arial" w:hAnsi="Arial" w:cs="Arial"/>
          <w:i w:val="0"/>
          <w:iCs/>
          <w:szCs w:val="24"/>
        </w:rPr>
        <w:instrText xml:space="preserve"> REF _Ref106190238 \h  \* MERGEFORMAT </w:instrText>
      </w:r>
      <w:r w:rsidRPr="004A0554">
        <w:rPr>
          <w:rFonts w:ascii="Arial" w:hAnsi="Arial" w:cs="Arial"/>
          <w:i w:val="0"/>
          <w:iCs/>
          <w:szCs w:val="24"/>
        </w:rPr>
      </w:r>
      <w:r w:rsidRPr="004A0554">
        <w:rPr>
          <w:rFonts w:ascii="Arial" w:hAnsi="Arial" w:cs="Arial"/>
          <w:i w:val="0"/>
          <w:iCs/>
          <w:szCs w:val="24"/>
        </w:rPr>
        <w:fldChar w:fldCharType="separate"/>
      </w:r>
      <w:r w:rsidRPr="004A0554">
        <w:rPr>
          <w:rFonts w:ascii="Arial" w:hAnsi="Arial" w:cs="Arial"/>
          <w:i w:val="0"/>
          <w:iCs/>
          <w:szCs w:val="24"/>
        </w:rPr>
        <w:t xml:space="preserve">Quadro </w:t>
      </w:r>
      <w:r w:rsidRPr="004A0554">
        <w:rPr>
          <w:rFonts w:ascii="Arial" w:hAnsi="Arial" w:cs="Arial"/>
          <w:i w:val="0"/>
          <w:iCs/>
          <w:noProof/>
          <w:szCs w:val="24"/>
        </w:rPr>
        <w:t>3</w:t>
      </w:r>
      <w:r w:rsidRPr="004A0554">
        <w:rPr>
          <w:rFonts w:ascii="Arial" w:hAnsi="Arial" w:cs="Arial"/>
          <w:i w:val="0"/>
          <w:iCs/>
          <w:szCs w:val="24"/>
        </w:rPr>
        <w:fldChar w:fldCharType="end"/>
      </w:r>
      <w:r w:rsidRPr="004A0554">
        <w:rPr>
          <w:rFonts w:ascii="Arial" w:hAnsi="Arial" w:cs="Arial"/>
          <w:i w:val="0"/>
          <w:iCs/>
          <w:szCs w:val="24"/>
        </w:rPr>
        <w:t>).</w:t>
      </w:r>
    </w:p>
    <w:p w14:paraId="5A64F981" w14:textId="77777777" w:rsidR="00877A49" w:rsidRPr="004A0554" w:rsidRDefault="00877A49" w:rsidP="00C76542">
      <w:pPr>
        <w:pStyle w:val="Descricao"/>
        <w:spacing w:before="0" w:after="0" w:line="276" w:lineRule="auto"/>
        <w:rPr>
          <w:rFonts w:ascii="Arial" w:hAnsi="Arial" w:cs="Arial"/>
          <w:i w:val="0"/>
          <w:iCs/>
          <w:szCs w:val="24"/>
        </w:rPr>
      </w:pPr>
    </w:p>
    <w:p w14:paraId="7EDFC7F5" w14:textId="2EC1C310"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 xml:space="preserve">Dessa forma, os resultados obtidos nas avaliações quantitativas de ruído e dos agentes </w:t>
      </w:r>
      <w:r w:rsidRPr="004A0554">
        <w:rPr>
          <w:rFonts w:ascii="Arial" w:hAnsi="Arial" w:cs="Arial"/>
          <w:i w:val="0"/>
          <w:iCs/>
          <w:szCs w:val="24"/>
        </w:rPr>
        <w:lastRenderedPageBreak/>
        <w:t>químicos serão utilizados para calcular as médias geométricas da intensidade ou concentração dos agentes ambientais, enquanto os resultados obtidos nas avaliações quantitativas de calor e vibrações serão utilizados, respectivamente, para o cálculo dos valores de IBUTG médio e de aceleração equivalente.</w:t>
      </w:r>
    </w:p>
    <w:p w14:paraId="0986B988" w14:textId="77777777" w:rsidR="00877A49" w:rsidRPr="004A0554" w:rsidRDefault="00877A49" w:rsidP="00C76542">
      <w:pPr>
        <w:pStyle w:val="Descricao"/>
        <w:spacing w:before="0" w:after="0" w:line="276" w:lineRule="auto"/>
        <w:rPr>
          <w:rFonts w:ascii="Arial" w:hAnsi="Arial" w:cs="Arial"/>
          <w:i w:val="0"/>
          <w:iCs/>
          <w:szCs w:val="24"/>
        </w:rPr>
      </w:pPr>
    </w:p>
    <w:p w14:paraId="6A070BA5" w14:textId="6EC4A8A5" w:rsidR="00767CEC" w:rsidRPr="004A0554" w:rsidRDefault="00767CEC" w:rsidP="00C76542">
      <w:pPr>
        <w:pStyle w:val="Descricao"/>
        <w:spacing w:before="0" w:after="0" w:line="276" w:lineRule="auto"/>
        <w:rPr>
          <w:rFonts w:ascii="Arial" w:hAnsi="Arial" w:cs="Arial"/>
          <w:i w:val="0"/>
          <w:iCs/>
          <w:szCs w:val="24"/>
        </w:rPr>
      </w:pPr>
      <w:r w:rsidRPr="004A0554">
        <w:rPr>
          <w:rFonts w:ascii="Arial" w:hAnsi="Arial" w:cs="Arial"/>
          <w:i w:val="0"/>
          <w:iCs/>
          <w:szCs w:val="24"/>
        </w:rPr>
        <w:t>A avaliação quantitativa das exposições ocupacionais aos agentes ambientais, quando necessária, deverá ser realizada para:</w:t>
      </w:r>
    </w:p>
    <w:p w14:paraId="2B56ACB5" w14:textId="77777777" w:rsidR="00767CEC" w:rsidRPr="004A0554" w:rsidRDefault="00767CEC" w:rsidP="00C76542">
      <w:pPr>
        <w:pStyle w:val="Marcador"/>
        <w:numPr>
          <w:ilvl w:val="0"/>
          <w:numId w:val="42"/>
        </w:numPr>
        <w:spacing w:before="0" w:after="0" w:line="276" w:lineRule="auto"/>
        <w:rPr>
          <w:rFonts w:ascii="Arial" w:hAnsi="Arial" w:cs="Arial"/>
          <w:i w:val="0"/>
          <w:szCs w:val="24"/>
        </w:rPr>
      </w:pPr>
      <w:r w:rsidRPr="004A0554">
        <w:rPr>
          <w:rFonts w:ascii="Arial" w:hAnsi="Arial" w:cs="Arial"/>
          <w:i w:val="0"/>
          <w:szCs w:val="24"/>
        </w:rPr>
        <w:t>Comprovar o controle da exposição ocupacional aos agentes identificados;</w:t>
      </w:r>
    </w:p>
    <w:p w14:paraId="372C6795" w14:textId="77777777" w:rsidR="00767CEC" w:rsidRPr="004A0554" w:rsidRDefault="00767CEC" w:rsidP="00C76542">
      <w:pPr>
        <w:pStyle w:val="Marcador"/>
        <w:numPr>
          <w:ilvl w:val="0"/>
          <w:numId w:val="42"/>
        </w:numPr>
        <w:spacing w:before="0" w:after="0" w:line="276" w:lineRule="auto"/>
        <w:rPr>
          <w:rFonts w:ascii="Arial" w:hAnsi="Arial" w:cs="Arial"/>
          <w:i w:val="0"/>
          <w:szCs w:val="24"/>
        </w:rPr>
      </w:pPr>
      <w:r w:rsidRPr="004A0554">
        <w:rPr>
          <w:rFonts w:ascii="Arial" w:hAnsi="Arial" w:cs="Arial"/>
          <w:i w:val="0"/>
          <w:szCs w:val="24"/>
        </w:rPr>
        <w:t>Dimensionar a exposição ocupacional dos grupos de trabalhadores;</w:t>
      </w:r>
    </w:p>
    <w:p w14:paraId="7A726B53" w14:textId="1139C7D0" w:rsidR="00264B71" w:rsidRPr="004A0554" w:rsidRDefault="00767CEC" w:rsidP="00C76542">
      <w:pPr>
        <w:pStyle w:val="Marcador"/>
        <w:numPr>
          <w:ilvl w:val="0"/>
          <w:numId w:val="42"/>
        </w:numPr>
        <w:spacing w:before="0" w:after="0" w:line="276" w:lineRule="auto"/>
        <w:rPr>
          <w:rFonts w:ascii="Arial" w:hAnsi="Arial" w:cs="Arial"/>
          <w:i w:val="0"/>
          <w:szCs w:val="24"/>
        </w:rPr>
      </w:pPr>
      <w:r w:rsidRPr="004A0554">
        <w:rPr>
          <w:rFonts w:ascii="Arial" w:hAnsi="Arial" w:cs="Arial"/>
          <w:i w:val="0"/>
          <w:szCs w:val="24"/>
        </w:rPr>
        <w:t>Subsidiar o equacionamento das medidas de prevenção.</w:t>
      </w:r>
    </w:p>
    <w:p w14:paraId="29BC3F9A" w14:textId="77777777" w:rsidR="00264B71" w:rsidRPr="004A0554" w:rsidRDefault="00264B71" w:rsidP="00C76542">
      <w:pPr>
        <w:spacing w:after="0" w:line="276" w:lineRule="auto"/>
        <w:rPr>
          <w:lang w:eastAsia="pt-BR"/>
        </w:rPr>
      </w:pPr>
    </w:p>
    <w:p w14:paraId="04EC3093" w14:textId="11FA4E4F" w:rsidR="00CA7C5D" w:rsidRDefault="00CA7C5D" w:rsidP="00C76542">
      <w:pPr>
        <w:pStyle w:val="Legenda"/>
        <w:spacing w:before="0" w:after="0" w:line="276" w:lineRule="auto"/>
      </w:pPr>
      <w:r w:rsidRPr="004A0554">
        <w:t xml:space="preserve">Quadro </w:t>
      </w:r>
      <w:r w:rsidR="00B0571F">
        <w:fldChar w:fldCharType="begin"/>
      </w:r>
      <w:r w:rsidR="00B0571F">
        <w:instrText xml:space="preserve"> SEQ Quadro \* ARABIC </w:instrText>
      </w:r>
      <w:r w:rsidR="00B0571F">
        <w:fldChar w:fldCharType="separate"/>
      </w:r>
      <w:r w:rsidRPr="004A0554">
        <w:rPr>
          <w:noProof/>
        </w:rPr>
        <w:t>2</w:t>
      </w:r>
      <w:r w:rsidR="00B0571F">
        <w:rPr>
          <w:noProof/>
        </w:rPr>
        <w:fldChar w:fldCharType="end"/>
      </w:r>
      <w:r w:rsidRPr="004A0554">
        <w:t>: Metodologias de coleta e análise de alguns agentes ambientais.</w:t>
      </w:r>
    </w:p>
    <w:p w14:paraId="25A284D2" w14:textId="77777777" w:rsidR="004A0554" w:rsidRPr="004A0554" w:rsidRDefault="004A0554" w:rsidP="004A055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804"/>
        <w:gridCol w:w="2015"/>
        <w:gridCol w:w="2015"/>
        <w:gridCol w:w="2510"/>
      </w:tblGrid>
      <w:tr w:rsidR="004A0554" w:rsidRPr="004A0554" w14:paraId="45F52504" w14:textId="77777777" w:rsidTr="00C76542">
        <w:trPr>
          <w:jc w:val="center"/>
        </w:trPr>
        <w:tc>
          <w:tcPr>
            <w:tcW w:w="1501" w:type="pct"/>
            <w:vMerge w:val="restart"/>
            <w:shd w:val="clear" w:color="auto" w:fill="E6E6E6"/>
            <w:vAlign w:val="center"/>
          </w:tcPr>
          <w:p w14:paraId="74101765" w14:textId="77777777" w:rsidR="00CA7C5D" w:rsidRPr="004A0554" w:rsidRDefault="00CA7C5D" w:rsidP="00CC7AE4">
            <w:pPr>
              <w:spacing w:after="0" w:line="240" w:lineRule="auto"/>
              <w:jc w:val="center"/>
              <w:rPr>
                <w:rFonts w:ascii="Arial" w:hAnsi="Arial" w:cs="Arial"/>
                <w:b/>
                <w:sz w:val="20"/>
                <w:szCs w:val="20"/>
              </w:rPr>
            </w:pPr>
            <w:r w:rsidRPr="004A0554">
              <w:rPr>
                <w:rFonts w:ascii="Arial" w:hAnsi="Arial" w:cs="Arial"/>
                <w:b/>
                <w:sz w:val="20"/>
                <w:szCs w:val="20"/>
              </w:rPr>
              <w:t>Agente Ambiental</w:t>
            </w:r>
          </w:p>
        </w:tc>
        <w:tc>
          <w:tcPr>
            <w:tcW w:w="2156" w:type="pct"/>
            <w:gridSpan w:val="2"/>
            <w:shd w:val="clear" w:color="auto" w:fill="E6E6E6"/>
            <w:vAlign w:val="center"/>
          </w:tcPr>
          <w:p w14:paraId="285E6D09" w14:textId="77777777" w:rsidR="00CA7C5D" w:rsidRPr="004A0554" w:rsidRDefault="00CA7C5D" w:rsidP="00CC7AE4">
            <w:pPr>
              <w:spacing w:after="0" w:line="240" w:lineRule="auto"/>
              <w:jc w:val="center"/>
              <w:rPr>
                <w:rFonts w:ascii="Arial" w:hAnsi="Arial" w:cs="Arial"/>
                <w:b/>
                <w:sz w:val="20"/>
                <w:szCs w:val="20"/>
              </w:rPr>
            </w:pPr>
            <w:r w:rsidRPr="004A0554">
              <w:rPr>
                <w:rFonts w:ascii="Arial" w:hAnsi="Arial" w:cs="Arial"/>
                <w:b/>
                <w:sz w:val="20"/>
                <w:szCs w:val="20"/>
              </w:rPr>
              <w:t>Metodologia</w:t>
            </w:r>
          </w:p>
        </w:tc>
        <w:tc>
          <w:tcPr>
            <w:tcW w:w="1342" w:type="pct"/>
            <w:vMerge w:val="restart"/>
            <w:shd w:val="clear" w:color="auto" w:fill="E6E6E6"/>
            <w:vAlign w:val="center"/>
          </w:tcPr>
          <w:p w14:paraId="4989C91C" w14:textId="77777777" w:rsidR="00CA7C5D" w:rsidRPr="004A0554" w:rsidRDefault="00CA7C5D" w:rsidP="00CC7AE4">
            <w:pPr>
              <w:spacing w:after="0" w:line="240" w:lineRule="auto"/>
              <w:jc w:val="center"/>
              <w:rPr>
                <w:rFonts w:ascii="Arial" w:hAnsi="Arial" w:cs="Arial"/>
                <w:b/>
                <w:sz w:val="20"/>
                <w:szCs w:val="20"/>
              </w:rPr>
            </w:pPr>
            <w:r w:rsidRPr="004A0554">
              <w:rPr>
                <w:rFonts w:ascii="Arial" w:hAnsi="Arial" w:cs="Arial"/>
                <w:b/>
                <w:sz w:val="20"/>
                <w:szCs w:val="20"/>
              </w:rPr>
              <w:t>Instrumental</w:t>
            </w:r>
          </w:p>
        </w:tc>
      </w:tr>
      <w:tr w:rsidR="004A0554" w:rsidRPr="004A0554" w14:paraId="6F6F90AB" w14:textId="77777777" w:rsidTr="00C76542">
        <w:trPr>
          <w:jc w:val="center"/>
        </w:trPr>
        <w:tc>
          <w:tcPr>
            <w:tcW w:w="1501" w:type="pct"/>
            <w:vMerge/>
            <w:shd w:val="clear" w:color="auto" w:fill="E6E6E6"/>
            <w:vAlign w:val="center"/>
          </w:tcPr>
          <w:p w14:paraId="6899EF3B" w14:textId="77777777" w:rsidR="00CA7C5D" w:rsidRPr="004A0554" w:rsidRDefault="00CA7C5D" w:rsidP="00CC7AE4">
            <w:pPr>
              <w:spacing w:after="0" w:line="240" w:lineRule="auto"/>
              <w:jc w:val="center"/>
              <w:rPr>
                <w:rFonts w:ascii="Arial" w:hAnsi="Arial" w:cs="Arial"/>
                <w:b/>
                <w:sz w:val="20"/>
                <w:szCs w:val="20"/>
              </w:rPr>
            </w:pPr>
          </w:p>
        </w:tc>
        <w:tc>
          <w:tcPr>
            <w:tcW w:w="1078" w:type="pct"/>
            <w:shd w:val="clear" w:color="auto" w:fill="E6E6E6"/>
            <w:vAlign w:val="center"/>
          </w:tcPr>
          <w:p w14:paraId="747B9009" w14:textId="77777777" w:rsidR="00CA7C5D" w:rsidRPr="004A0554" w:rsidRDefault="00CA7C5D" w:rsidP="00CC7AE4">
            <w:pPr>
              <w:pStyle w:val="Ttulo5"/>
              <w:spacing w:before="0" w:line="240" w:lineRule="auto"/>
              <w:jc w:val="center"/>
              <w:rPr>
                <w:rFonts w:ascii="Arial" w:hAnsi="Arial" w:cs="Arial"/>
                <w:b/>
                <w:bCs/>
                <w:color w:val="auto"/>
                <w:sz w:val="20"/>
                <w:szCs w:val="20"/>
              </w:rPr>
            </w:pPr>
            <w:r w:rsidRPr="004A0554">
              <w:rPr>
                <w:rFonts w:ascii="Arial" w:hAnsi="Arial" w:cs="Arial"/>
                <w:b/>
                <w:bCs/>
                <w:color w:val="auto"/>
                <w:sz w:val="20"/>
                <w:szCs w:val="20"/>
              </w:rPr>
              <w:t>Coleta</w:t>
            </w:r>
          </w:p>
        </w:tc>
        <w:tc>
          <w:tcPr>
            <w:tcW w:w="1078" w:type="pct"/>
            <w:shd w:val="clear" w:color="auto" w:fill="E6E6E6"/>
            <w:vAlign w:val="center"/>
          </w:tcPr>
          <w:p w14:paraId="43518ECC" w14:textId="77777777" w:rsidR="00CA7C5D" w:rsidRPr="004A0554" w:rsidRDefault="00CA7C5D" w:rsidP="00CC7AE4">
            <w:pPr>
              <w:spacing w:after="0" w:line="240" w:lineRule="auto"/>
              <w:jc w:val="center"/>
              <w:rPr>
                <w:rFonts w:ascii="Arial" w:hAnsi="Arial" w:cs="Arial"/>
                <w:b/>
                <w:sz w:val="20"/>
                <w:szCs w:val="20"/>
              </w:rPr>
            </w:pPr>
            <w:r w:rsidRPr="004A0554">
              <w:rPr>
                <w:rFonts w:ascii="Arial" w:hAnsi="Arial" w:cs="Arial"/>
                <w:b/>
                <w:sz w:val="20"/>
                <w:szCs w:val="20"/>
              </w:rPr>
              <w:t>Analítica</w:t>
            </w:r>
          </w:p>
        </w:tc>
        <w:tc>
          <w:tcPr>
            <w:tcW w:w="1342" w:type="pct"/>
            <w:vMerge/>
            <w:shd w:val="clear" w:color="auto" w:fill="E6E6E6"/>
            <w:vAlign w:val="center"/>
          </w:tcPr>
          <w:p w14:paraId="2AE006BF" w14:textId="77777777" w:rsidR="00CA7C5D" w:rsidRPr="004A0554" w:rsidRDefault="00CA7C5D" w:rsidP="00CC7AE4">
            <w:pPr>
              <w:spacing w:after="0" w:line="240" w:lineRule="auto"/>
              <w:jc w:val="center"/>
              <w:rPr>
                <w:rFonts w:ascii="Arial" w:hAnsi="Arial" w:cs="Arial"/>
                <w:b/>
                <w:sz w:val="20"/>
                <w:szCs w:val="20"/>
              </w:rPr>
            </w:pPr>
          </w:p>
        </w:tc>
      </w:tr>
      <w:tr w:rsidR="004A0554" w:rsidRPr="004A0554" w14:paraId="4D040E87" w14:textId="77777777" w:rsidTr="00C76542">
        <w:trPr>
          <w:trHeight w:val="284"/>
          <w:jc w:val="center"/>
        </w:trPr>
        <w:tc>
          <w:tcPr>
            <w:tcW w:w="1501" w:type="pct"/>
            <w:vAlign w:val="center"/>
          </w:tcPr>
          <w:p w14:paraId="260DF4AC"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Ruído</w:t>
            </w:r>
          </w:p>
        </w:tc>
        <w:tc>
          <w:tcPr>
            <w:tcW w:w="1078" w:type="pct"/>
            <w:vAlign w:val="center"/>
          </w:tcPr>
          <w:p w14:paraId="00702A67"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w:t>
            </w:r>
          </w:p>
        </w:tc>
        <w:tc>
          <w:tcPr>
            <w:tcW w:w="1078" w:type="pct"/>
            <w:vAlign w:val="center"/>
          </w:tcPr>
          <w:p w14:paraId="6A176292"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NHO 01</w:t>
            </w:r>
          </w:p>
        </w:tc>
        <w:tc>
          <w:tcPr>
            <w:tcW w:w="1342" w:type="pct"/>
            <w:vAlign w:val="center"/>
          </w:tcPr>
          <w:p w14:paraId="1E2D5AE0"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Audiodosímetro</w:t>
            </w:r>
          </w:p>
        </w:tc>
      </w:tr>
      <w:tr w:rsidR="004A0554" w:rsidRPr="004A0554" w14:paraId="13B62B43" w14:textId="77777777" w:rsidTr="00C76542">
        <w:trPr>
          <w:trHeight w:val="284"/>
          <w:jc w:val="center"/>
        </w:trPr>
        <w:tc>
          <w:tcPr>
            <w:tcW w:w="1501" w:type="pct"/>
            <w:vAlign w:val="center"/>
          </w:tcPr>
          <w:p w14:paraId="2FAE3200"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Calor</w:t>
            </w:r>
          </w:p>
        </w:tc>
        <w:tc>
          <w:tcPr>
            <w:tcW w:w="1078" w:type="pct"/>
            <w:vAlign w:val="center"/>
          </w:tcPr>
          <w:p w14:paraId="48C1057D"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w:t>
            </w:r>
          </w:p>
        </w:tc>
        <w:tc>
          <w:tcPr>
            <w:tcW w:w="1078" w:type="pct"/>
            <w:vAlign w:val="center"/>
          </w:tcPr>
          <w:p w14:paraId="2FFC5DEF"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NHO 06</w:t>
            </w:r>
          </w:p>
        </w:tc>
        <w:tc>
          <w:tcPr>
            <w:tcW w:w="1342" w:type="pct"/>
            <w:vAlign w:val="center"/>
          </w:tcPr>
          <w:p w14:paraId="7FAC6546"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Conjunto de Termômetros</w:t>
            </w:r>
          </w:p>
        </w:tc>
      </w:tr>
      <w:tr w:rsidR="004A0554" w:rsidRPr="004A0554" w14:paraId="0EA804EF" w14:textId="77777777" w:rsidTr="00C76542">
        <w:trPr>
          <w:trHeight w:val="284"/>
          <w:jc w:val="center"/>
        </w:trPr>
        <w:tc>
          <w:tcPr>
            <w:tcW w:w="1501" w:type="pct"/>
            <w:vAlign w:val="center"/>
          </w:tcPr>
          <w:p w14:paraId="4EA6747E"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Radiação Não Ionizante</w:t>
            </w:r>
          </w:p>
        </w:tc>
        <w:tc>
          <w:tcPr>
            <w:tcW w:w="1078" w:type="pct"/>
            <w:vAlign w:val="center"/>
          </w:tcPr>
          <w:p w14:paraId="62CFE6BB"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w:t>
            </w:r>
          </w:p>
        </w:tc>
        <w:tc>
          <w:tcPr>
            <w:tcW w:w="1078" w:type="pct"/>
            <w:vAlign w:val="center"/>
          </w:tcPr>
          <w:p w14:paraId="5CD36F6B"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NR 15 - Anexo 7</w:t>
            </w:r>
          </w:p>
        </w:tc>
        <w:tc>
          <w:tcPr>
            <w:tcW w:w="1342" w:type="pct"/>
            <w:vAlign w:val="center"/>
          </w:tcPr>
          <w:p w14:paraId="366653C2"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Avaliação Qualitativa</w:t>
            </w:r>
          </w:p>
        </w:tc>
      </w:tr>
      <w:tr w:rsidR="004A0554" w:rsidRPr="004A0554" w14:paraId="428124F5" w14:textId="77777777" w:rsidTr="00C76542">
        <w:trPr>
          <w:trHeight w:val="284"/>
          <w:jc w:val="center"/>
        </w:trPr>
        <w:tc>
          <w:tcPr>
            <w:tcW w:w="1501" w:type="pct"/>
            <w:vAlign w:val="center"/>
          </w:tcPr>
          <w:p w14:paraId="5ED1F4ED"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Vibração de Corpo Inteiro</w:t>
            </w:r>
          </w:p>
        </w:tc>
        <w:tc>
          <w:tcPr>
            <w:tcW w:w="1078" w:type="pct"/>
            <w:vAlign w:val="center"/>
          </w:tcPr>
          <w:p w14:paraId="37AE1977"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w:t>
            </w:r>
          </w:p>
        </w:tc>
        <w:tc>
          <w:tcPr>
            <w:tcW w:w="1078" w:type="pct"/>
            <w:vAlign w:val="center"/>
          </w:tcPr>
          <w:p w14:paraId="2D13BD41"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NR 15 – Anexo 8</w:t>
            </w:r>
          </w:p>
        </w:tc>
        <w:tc>
          <w:tcPr>
            <w:tcW w:w="1342" w:type="pct"/>
            <w:vAlign w:val="center"/>
          </w:tcPr>
          <w:p w14:paraId="695023FA"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Medidor de Vibração</w:t>
            </w:r>
          </w:p>
        </w:tc>
      </w:tr>
      <w:tr w:rsidR="004A0554" w:rsidRPr="004A0554" w14:paraId="627E58E1" w14:textId="77777777" w:rsidTr="00C76542">
        <w:trPr>
          <w:trHeight w:val="284"/>
          <w:jc w:val="center"/>
        </w:trPr>
        <w:tc>
          <w:tcPr>
            <w:tcW w:w="1501" w:type="pct"/>
            <w:vAlign w:val="center"/>
          </w:tcPr>
          <w:p w14:paraId="6F739D7F"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Vibração Localizada</w:t>
            </w:r>
          </w:p>
        </w:tc>
        <w:tc>
          <w:tcPr>
            <w:tcW w:w="1078" w:type="pct"/>
            <w:vAlign w:val="center"/>
          </w:tcPr>
          <w:p w14:paraId="416E10D1"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w:t>
            </w:r>
          </w:p>
        </w:tc>
        <w:tc>
          <w:tcPr>
            <w:tcW w:w="1078" w:type="pct"/>
            <w:vAlign w:val="center"/>
          </w:tcPr>
          <w:p w14:paraId="3687E92F"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NR 15 – Anexo 8</w:t>
            </w:r>
          </w:p>
        </w:tc>
        <w:tc>
          <w:tcPr>
            <w:tcW w:w="1342" w:type="pct"/>
            <w:vAlign w:val="center"/>
          </w:tcPr>
          <w:p w14:paraId="17097FF3"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Medidor de Vibração</w:t>
            </w:r>
          </w:p>
        </w:tc>
      </w:tr>
      <w:tr w:rsidR="004A0554" w:rsidRPr="004A0554" w14:paraId="5899CBA1" w14:textId="77777777" w:rsidTr="00C76542">
        <w:trPr>
          <w:trHeight w:val="284"/>
          <w:jc w:val="center"/>
        </w:trPr>
        <w:tc>
          <w:tcPr>
            <w:tcW w:w="1501" w:type="pct"/>
            <w:vAlign w:val="center"/>
          </w:tcPr>
          <w:p w14:paraId="24249425"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Amônia</w:t>
            </w:r>
          </w:p>
        </w:tc>
        <w:tc>
          <w:tcPr>
            <w:tcW w:w="1078" w:type="pct"/>
            <w:vAlign w:val="center"/>
          </w:tcPr>
          <w:p w14:paraId="2A541234"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NIOSH 6015</w:t>
            </w:r>
          </w:p>
        </w:tc>
        <w:tc>
          <w:tcPr>
            <w:tcW w:w="1078" w:type="pct"/>
            <w:vAlign w:val="center"/>
          </w:tcPr>
          <w:p w14:paraId="764B28A8"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EAV (NIOSH 6015)</w:t>
            </w:r>
          </w:p>
        </w:tc>
        <w:tc>
          <w:tcPr>
            <w:tcW w:w="1342" w:type="pct"/>
            <w:vAlign w:val="center"/>
          </w:tcPr>
          <w:p w14:paraId="3C63B815"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Amostrador TA</w:t>
            </w:r>
          </w:p>
        </w:tc>
      </w:tr>
      <w:tr w:rsidR="004A0554" w:rsidRPr="004A0554" w14:paraId="1A7743F5" w14:textId="77777777" w:rsidTr="00C76542">
        <w:trPr>
          <w:trHeight w:val="284"/>
          <w:jc w:val="center"/>
        </w:trPr>
        <w:tc>
          <w:tcPr>
            <w:tcW w:w="1501" w:type="pct"/>
            <w:vAlign w:val="center"/>
          </w:tcPr>
          <w:p w14:paraId="1F25BCB4"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Dióxido de Enxofre</w:t>
            </w:r>
          </w:p>
        </w:tc>
        <w:tc>
          <w:tcPr>
            <w:tcW w:w="1078" w:type="pct"/>
            <w:vAlign w:val="center"/>
          </w:tcPr>
          <w:p w14:paraId="05C4F75F"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NIOSH 6004</w:t>
            </w:r>
          </w:p>
        </w:tc>
        <w:tc>
          <w:tcPr>
            <w:tcW w:w="1078" w:type="pct"/>
            <w:vAlign w:val="center"/>
          </w:tcPr>
          <w:p w14:paraId="7052B0E7"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DE (NIOSH 6004)</w:t>
            </w:r>
          </w:p>
        </w:tc>
        <w:tc>
          <w:tcPr>
            <w:tcW w:w="1342" w:type="pct"/>
            <w:vAlign w:val="center"/>
          </w:tcPr>
          <w:p w14:paraId="2F59935E"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Sensor Eletroquímico</w:t>
            </w:r>
          </w:p>
        </w:tc>
      </w:tr>
      <w:tr w:rsidR="004A0554" w:rsidRPr="004A0554" w14:paraId="777F50E1" w14:textId="77777777" w:rsidTr="00C76542">
        <w:trPr>
          <w:trHeight w:val="284"/>
          <w:jc w:val="center"/>
        </w:trPr>
        <w:tc>
          <w:tcPr>
            <w:tcW w:w="1501" w:type="pct"/>
            <w:vAlign w:val="center"/>
          </w:tcPr>
          <w:p w14:paraId="6C76DA6E"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Monóxido de Carbono</w:t>
            </w:r>
          </w:p>
        </w:tc>
        <w:tc>
          <w:tcPr>
            <w:tcW w:w="1078" w:type="pct"/>
            <w:vAlign w:val="center"/>
          </w:tcPr>
          <w:p w14:paraId="26A6924B"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NIOSH 6604</w:t>
            </w:r>
          </w:p>
        </w:tc>
        <w:tc>
          <w:tcPr>
            <w:tcW w:w="1078" w:type="pct"/>
            <w:vAlign w:val="center"/>
          </w:tcPr>
          <w:p w14:paraId="5F47031D"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DE (NIOSH 6604)</w:t>
            </w:r>
          </w:p>
        </w:tc>
        <w:tc>
          <w:tcPr>
            <w:tcW w:w="1342" w:type="pct"/>
            <w:vAlign w:val="center"/>
          </w:tcPr>
          <w:p w14:paraId="424F4E65"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Sensor Eletroquímico</w:t>
            </w:r>
          </w:p>
        </w:tc>
      </w:tr>
      <w:tr w:rsidR="004A0554" w:rsidRPr="004A0554" w14:paraId="667D7CF8" w14:textId="77777777" w:rsidTr="00C76542">
        <w:trPr>
          <w:trHeight w:val="284"/>
          <w:jc w:val="center"/>
        </w:trPr>
        <w:tc>
          <w:tcPr>
            <w:tcW w:w="1501" w:type="pct"/>
            <w:vAlign w:val="center"/>
          </w:tcPr>
          <w:p w14:paraId="6A4EBFEC"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Poeiras Alcalinas</w:t>
            </w:r>
          </w:p>
        </w:tc>
        <w:tc>
          <w:tcPr>
            <w:tcW w:w="1078" w:type="pct"/>
            <w:vAlign w:val="center"/>
          </w:tcPr>
          <w:p w14:paraId="6A25A80F"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NIOSH 7401</w:t>
            </w:r>
          </w:p>
        </w:tc>
        <w:tc>
          <w:tcPr>
            <w:tcW w:w="1078" w:type="pct"/>
            <w:vAlign w:val="center"/>
          </w:tcPr>
          <w:p w14:paraId="41AD33CC"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TAB (NIOSH 7401)</w:t>
            </w:r>
          </w:p>
        </w:tc>
        <w:tc>
          <w:tcPr>
            <w:tcW w:w="1342" w:type="pct"/>
            <w:vAlign w:val="center"/>
          </w:tcPr>
          <w:p w14:paraId="2CA8E59D"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Amostrador PTFE</w:t>
            </w:r>
          </w:p>
        </w:tc>
      </w:tr>
      <w:tr w:rsidR="004A0554" w:rsidRPr="004A0554" w14:paraId="72166A43" w14:textId="77777777" w:rsidTr="00C76542">
        <w:trPr>
          <w:trHeight w:val="284"/>
          <w:jc w:val="center"/>
        </w:trPr>
        <w:tc>
          <w:tcPr>
            <w:tcW w:w="1501" w:type="pct"/>
            <w:vAlign w:val="center"/>
          </w:tcPr>
          <w:p w14:paraId="77301420"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Poeira Respirável</w:t>
            </w:r>
          </w:p>
        </w:tc>
        <w:tc>
          <w:tcPr>
            <w:tcW w:w="1078" w:type="pct"/>
            <w:vAlign w:val="center"/>
          </w:tcPr>
          <w:p w14:paraId="0A810E42"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NIOSH 0600</w:t>
            </w:r>
          </w:p>
        </w:tc>
        <w:tc>
          <w:tcPr>
            <w:tcW w:w="1078" w:type="pct"/>
            <w:vAlign w:val="center"/>
          </w:tcPr>
          <w:p w14:paraId="140CAC8E"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AG (NIOSH 0600)</w:t>
            </w:r>
          </w:p>
        </w:tc>
        <w:tc>
          <w:tcPr>
            <w:tcW w:w="1342" w:type="pct"/>
            <w:vAlign w:val="center"/>
          </w:tcPr>
          <w:p w14:paraId="45448E5D"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Amostrador CMPVC</w:t>
            </w:r>
          </w:p>
        </w:tc>
      </w:tr>
      <w:tr w:rsidR="004A0554" w:rsidRPr="004A0554" w14:paraId="31C518D8" w14:textId="77777777" w:rsidTr="00C76542">
        <w:trPr>
          <w:trHeight w:val="284"/>
          <w:jc w:val="center"/>
        </w:trPr>
        <w:tc>
          <w:tcPr>
            <w:tcW w:w="1501" w:type="pct"/>
            <w:tcBorders>
              <w:bottom w:val="single" w:sz="4" w:space="0" w:color="auto"/>
            </w:tcBorders>
            <w:vAlign w:val="center"/>
          </w:tcPr>
          <w:p w14:paraId="60F77C6E"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Poeira Total</w:t>
            </w:r>
          </w:p>
        </w:tc>
        <w:tc>
          <w:tcPr>
            <w:tcW w:w="1078" w:type="pct"/>
            <w:tcBorders>
              <w:bottom w:val="single" w:sz="4" w:space="0" w:color="auto"/>
            </w:tcBorders>
            <w:vAlign w:val="center"/>
          </w:tcPr>
          <w:p w14:paraId="116D7DFA"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NIOSH 0500</w:t>
            </w:r>
          </w:p>
        </w:tc>
        <w:tc>
          <w:tcPr>
            <w:tcW w:w="1078" w:type="pct"/>
            <w:tcBorders>
              <w:bottom w:val="single" w:sz="4" w:space="0" w:color="auto"/>
            </w:tcBorders>
            <w:vAlign w:val="center"/>
          </w:tcPr>
          <w:p w14:paraId="30869685"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AG (NIOSH 0500)</w:t>
            </w:r>
          </w:p>
        </w:tc>
        <w:tc>
          <w:tcPr>
            <w:tcW w:w="1342" w:type="pct"/>
            <w:tcBorders>
              <w:bottom w:val="single" w:sz="4" w:space="0" w:color="auto"/>
            </w:tcBorders>
            <w:vAlign w:val="center"/>
          </w:tcPr>
          <w:p w14:paraId="364936B9"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Amostrador CMPVC</w:t>
            </w:r>
          </w:p>
        </w:tc>
      </w:tr>
      <w:tr w:rsidR="004A0554" w:rsidRPr="004A0554" w14:paraId="269D961E" w14:textId="77777777" w:rsidTr="00C76542">
        <w:trPr>
          <w:trHeight w:val="284"/>
          <w:jc w:val="center"/>
        </w:trPr>
        <w:tc>
          <w:tcPr>
            <w:tcW w:w="1501" w:type="pct"/>
            <w:tcBorders>
              <w:bottom w:val="single" w:sz="4" w:space="0" w:color="auto"/>
            </w:tcBorders>
            <w:vAlign w:val="center"/>
          </w:tcPr>
          <w:p w14:paraId="7156F4CD"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Sílica Livre Cristalizada</w:t>
            </w:r>
          </w:p>
        </w:tc>
        <w:tc>
          <w:tcPr>
            <w:tcW w:w="1078" w:type="pct"/>
            <w:tcBorders>
              <w:bottom w:val="single" w:sz="4" w:space="0" w:color="auto"/>
            </w:tcBorders>
            <w:vAlign w:val="center"/>
          </w:tcPr>
          <w:p w14:paraId="2FFA509D"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NIOSH 7602</w:t>
            </w:r>
          </w:p>
        </w:tc>
        <w:tc>
          <w:tcPr>
            <w:tcW w:w="1078" w:type="pct"/>
            <w:tcBorders>
              <w:bottom w:val="single" w:sz="4" w:space="0" w:color="auto"/>
            </w:tcBorders>
            <w:vAlign w:val="center"/>
          </w:tcPr>
          <w:p w14:paraId="30F35F7E"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EIV (NIOSH 7602)</w:t>
            </w:r>
          </w:p>
        </w:tc>
        <w:tc>
          <w:tcPr>
            <w:tcW w:w="1342" w:type="pct"/>
            <w:tcBorders>
              <w:bottom w:val="single" w:sz="4" w:space="0" w:color="auto"/>
            </w:tcBorders>
            <w:vAlign w:val="center"/>
          </w:tcPr>
          <w:p w14:paraId="03A3310E" w14:textId="77777777" w:rsidR="00CA7C5D" w:rsidRPr="004A0554" w:rsidRDefault="00CA7C5D" w:rsidP="00CC7AE4">
            <w:pPr>
              <w:spacing w:after="0" w:line="240" w:lineRule="auto"/>
              <w:jc w:val="center"/>
              <w:rPr>
                <w:rFonts w:ascii="Arial" w:hAnsi="Arial" w:cs="Arial"/>
                <w:sz w:val="20"/>
                <w:szCs w:val="20"/>
              </w:rPr>
            </w:pPr>
            <w:r w:rsidRPr="004A0554">
              <w:rPr>
                <w:rFonts w:ascii="Arial" w:hAnsi="Arial" w:cs="Arial"/>
                <w:sz w:val="20"/>
                <w:szCs w:val="20"/>
              </w:rPr>
              <w:t>Impactador (impinger)</w:t>
            </w:r>
          </w:p>
        </w:tc>
      </w:tr>
      <w:tr w:rsidR="004A0554" w:rsidRPr="004A0554" w14:paraId="71335215" w14:textId="77777777" w:rsidTr="00CC7AE4">
        <w:trPr>
          <w:trHeight w:val="284"/>
          <w:jc w:val="center"/>
        </w:trPr>
        <w:tc>
          <w:tcPr>
            <w:tcW w:w="5000" w:type="pct"/>
            <w:gridSpan w:val="4"/>
            <w:tcBorders>
              <w:top w:val="single" w:sz="4" w:space="0" w:color="auto"/>
              <w:left w:val="single" w:sz="4" w:space="0" w:color="auto"/>
              <w:bottom w:val="nil"/>
              <w:right w:val="single" w:sz="4" w:space="0" w:color="auto"/>
            </w:tcBorders>
          </w:tcPr>
          <w:p w14:paraId="0694C0F0" w14:textId="77777777" w:rsidR="00CA7C5D" w:rsidRPr="004A0554" w:rsidRDefault="00CA7C5D" w:rsidP="004A0554">
            <w:pPr>
              <w:spacing w:after="0" w:line="240" w:lineRule="auto"/>
              <w:jc w:val="both"/>
              <w:rPr>
                <w:rFonts w:ascii="Arial" w:hAnsi="Arial" w:cs="Arial"/>
                <w:b/>
                <w:sz w:val="20"/>
                <w:szCs w:val="20"/>
              </w:rPr>
            </w:pPr>
            <w:r w:rsidRPr="004A0554">
              <w:rPr>
                <w:rFonts w:ascii="Arial" w:hAnsi="Arial" w:cs="Arial"/>
                <w:b/>
                <w:sz w:val="20"/>
                <w:szCs w:val="20"/>
              </w:rPr>
              <w:t>Definições:</w:t>
            </w:r>
          </w:p>
          <w:p w14:paraId="13BA67F8" w14:textId="77777777" w:rsidR="00CA7C5D" w:rsidRPr="004A0554" w:rsidRDefault="00CA7C5D" w:rsidP="004A0554">
            <w:pPr>
              <w:spacing w:after="0" w:line="240" w:lineRule="auto"/>
              <w:jc w:val="both"/>
              <w:rPr>
                <w:rFonts w:ascii="Arial" w:hAnsi="Arial" w:cs="Arial"/>
                <w:sz w:val="20"/>
                <w:szCs w:val="20"/>
              </w:rPr>
            </w:pPr>
            <w:r w:rsidRPr="004A0554">
              <w:rPr>
                <w:rFonts w:ascii="Arial" w:hAnsi="Arial" w:cs="Arial"/>
                <w:sz w:val="20"/>
                <w:szCs w:val="20"/>
              </w:rPr>
              <w:t>NHO: Normas de Higiene Ocupacional, da FUNDACENTRO; NIOSH: Metodologias de Coleta e Análise do National Institute of Occupational Safety and Health (NIOSH); AG: Análise Gravimétrica; CG: Cromatografia Gasosa; CI: Cromatografia Iônica; DE: Detector Eletroquímico; DIC: Detector de Ionização de Chama; EIV: Espectrofotometria de Infravermelho; EAA: Espectrofotometria de Absorção Atômica; MO: Microscopia Óptica; TAB: Titulação de Ácido-Base; CMEC: Cassete com Membrana de Éster de Celulose; CMPVC: Cassete com Membrana de PVC; TA: Tubo de Adsorção.</w:t>
            </w:r>
          </w:p>
        </w:tc>
      </w:tr>
      <w:tr w:rsidR="00CA7C5D" w:rsidRPr="004A0554" w14:paraId="0691E9A4" w14:textId="77777777" w:rsidTr="00C76542">
        <w:trPr>
          <w:trHeight w:val="782"/>
          <w:jc w:val="center"/>
        </w:trPr>
        <w:tc>
          <w:tcPr>
            <w:tcW w:w="5000" w:type="pct"/>
            <w:gridSpan w:val="4"/>
            <w:tcBorders>
              <w:top w:val="nil"/>
            </w:tcBorders>
          </w:tcPr>
          <w:p w14:paraId="58E0EA49" w14:textId="77777777" w:rsidR="00CA7C5D" w:rsidRPr="004A0554" w:rsidRDefault="00CA7C5D" w:rsidP="004A0554">
            <w:pPr>
              <w:spacing w:after="0" w:line="240" w:lineRule="auto"/>
              <w:jc w:val="both"/>
              <w:rPr>
                <w:rFonts w:ascii="Arial" w:hAnsi="Arial" w:cs="Arial"/>
                <w:b/>
                <w:sz w:val="20"/>
                <w:szCs w:val="20"/>
              </w:rPr>
            </w:pPr>
          </w:p>
          <w:p w14:paraId="4788D9B2" w14:textId="77777777" w:rsidR="00CA7C5D" w:rsidRPr="004A0554" w:rsidRDefault="00CA7C5D" w:rsidP="004A0554">
            <w:pPr>
              <w:spacing w:after="0" w:line="240" w:lineRule="auto"/>
              <w:jc w:val="both"/>
              <w:rPr>
                <w:rFonts w:ascii="Arial" w:hAnsi="Arial" w:cs="Arial"/>
                <w:b/>
                <w:sz w:val="20"/>
                <w:szCs w:val="20"/>
              </w:rPr>
            </w:pPr>
            <w:r w:rsidRPr="004A0554">
              <w:rPr>
                <w:rFonts w:ascii="Arial" w:hAnsi="Arial" w:cs="Arial"/>
                <w:b/>
                <w:sz w:val="20"/>
                <w:szCs w:val="20"/>
              </w:rPr>
              <w:t>Observações:</w:t>
            </w:r>
          </w:p>
          <w:p w14:paraId="68146012" w14:textId="77777777" w:rsidR="00CA7C5D" w:rsidRPr="004A0554" w:rsidRDefault="00CA7C5D" w:rsidP="004A0554">
            <w:pPr>
              <w:pStyle w:val="PargrafodaLista"/>
              <w:widowControl w:val="0"/>
              <w:numPr>
                <w:ilvl w:val="0"/>
                <w:numId w:val="43"/>
              </w:numPr>
              <w:autoSpaceDE w:val="0"/>
              <w:autoSpaceDN w:val="0"/>
              <w:spacing w:after="0" w:line="240" w:lineRule="auto"/>
              <w:contextualSpacing w:val="0"/>
              <w:jc w:val="both"/>
              <w:rPr>
                <w:rFonts w:ascii="Arial" w:hAnsi="Arial" w:cs="Arial"/>
                <w:sz w:val="20"/>
                <w:szCs w:val="20"/>
              </w:rPr>
            </w:pPr>
            <w:r w:rsidRPr="004A0554">
              <w:rPr>
                <w:rFonts w:ascii="Arial" w:hAnsi="Arial" w:cs="Arial"/>
                <w:sz w:val="20"/>
                <w:szCs w:val="20"/>
              </w:rPr>
              <w:t>As metodologias utilizadas para avaliação de ruído e de calor, e para coleta e análise de gases, vapores, poeiras, fumos, névoas e neblinas, obedecerão às Normas de Higiene Ocupacional (NHO) da FUNDACENTRO e aos métodos da National Institute of Occupational Safety and Health (NIOSH), quando aplicáveis.</w:t>
            </w:r>
          </w:p>
          <w:p w14:paraId="2664DD7E" w14:textId="2E85C962" w:rsidR="00CA7C5D" w:rsidRPr="004A0554" w:rsidRDefault="00CA7C5D" w:rsidP="004A0554">
            <w:pPr>
              <w:pStyle w:val="PargrafodaLista"/>
              <w:widowControl w:val="0"/>
              <w:numPr>
                <w:ilvl w:val="0"/>
                <w:numId w:val="43"/>
              </w:numPr>
              <w:autoSpaceDE w:val="0"/>
              <w:autoSpaceDN w:val="0"/>
              <w:spacing w:after="0" w:line="240" w:lineRule="auto"/>
              <w:contextualSpacing w:val="0"/>
              <w:jc w:val="both"/>
              <w:rPr>
                <w:rFonts w:ascii="Arial" w:hAnsi="Arial" w:cs="Arial"/>
                <w:sz w:val="20"/>
                <w:szCs w:val="20"/>
              </w:rPr>
            </w:pPr>
            <w:r w:rsidRPr="004A0554">
              <w:rPr>
                <w:rFonts w:ascii="Arial" w:hAnsi="Arial" w:cs="Arial"/>
                <w:sz w:val="20"/>
                <w:szCs w:val="20"/>
              </w:rPr>
              <w:t>Os instrumentos designados como "amostradores" utilizam método de coleta ativa, ou seja, estão acoplados a bombas gravimétricas que fazem a sucção do ar contaminado.</w:t>
            </w:r>
          </w:p>
        </w:tc>
      </w:tr>
    </w:tbl>
    <w:p w14:paraId="39BE0BDF" w14:textId="77777777" w:rsidR="00264B71" w:rsidRPr="004A0554" w:rsidRDefault="00264B71" w:rsidP="004A0554">
      <w:pPr>
        <w:pStyle w:val="Legenda"/>
        <w:ind w:left="0" w:firstLine="0"/>
        <w:jc w:val="left"/>
      </w:pPr>
      <w:bookmarkStart w:id="1" w:name="_Ref106190238"/>
    </w:p>
    <w:p w14:paraId="3324AB76" w14:textId="77777777" w:rsidR="00264B71" w:rsidRPr="004A0554" w:rsidRDefault="00264B71" w:rsidP="00C76542">
      <w:pPr>
        <w:pStyle w:val="Legenda"/>
      </w:pPr>
    </w:p>
    <w:p w14:paraId="67A64200" w14:textId="4ADA48B9" w:rsidR="00CA7C5D" w:rsidRPr="004A0554" w:rsidRDefault="00CA7C5D" w:rsidP="00C76542">
      <w:pPr>
        <w:pStyle w:val="Legenda"/>
      </w:pPr>
      <w:r w:rsidRPr="004A0554">
        <w:lastRenderedPageBreak/>
        <w:t xml:space="preserve">Quadro </w:t>
      </w:r>
      <w:r w:rsidR="00B0571F">
        <w:fldChar w:fldCharType="begin"/>
      </w:r>
      <w:r w:rsidR="00B0571F">
        <w:instrText xml:space="preserve"> SEQ Quadro \* ARABIC </w:instrText>
      </w:r>
      <w:r w:rsidR="00B0571F">
        <w:fldChar w:fldCharType="separate"/>
      </w:r>
      <w:r w:rsidRPr="004A0554">
        <w:rPr>
          <w:noProof/>
        </w:rPr>
        <w:t>3</w:t>
      </w:r>
      <w:r w:rsidR="00B0571F">
        <w:rPr>
          <w:noProof/>
        </w:rPr>
        <w:fldChar w:fldCharType="end"/>
      </w:r>
      <w:bookmarkEnd w:id="1"/>
      <w:r w:rsidRPr="004A0554">
        <w:t>: Valores de referência utilizados para a avaliação quantitativa de agentes ambientais.</w:t>
      </w:r>
    </w:p>
    <w:tbl>
      <w:tblPr>
        <w:tblW w:w="5000" w:type="pct"/>
        <w:jc w:val="center"/>
        <w:tblCellMar>
          <w:left w:w="70" w:type="dxa"/>
          <w:right w:w="70" w:type="dxa"/>
        </w:tblCellMar>
        <w:tblLook w:val="04A0" w:firstRow="1" w:lastRow="0" w:firstColumn="1" w:lastColumn="0" w:noHBand="0" w:noVBand="1"/>
      </w:tblPr>
      <w:tblGrid>
        <w:gridCol w:w="3287"/>
        <w:gridCol w:w="1140"/>
        <w:gridCol w:w="1213"/>
        <w:gridCol w:w="950"/>
        <w:gridCol w:w="777"/>
        <w:gridCol w:w="1977"/>
      </w:tblGrid>
      <w:tr w:rsidR="004A0554" w:rsidRPr="004A0554" w14:paraId="5438FAD3" w14:textId="77777777" w:rsidTr="00CA7C5D">
        <w:trPr>
          <w:trHeight w:val="57"/>
          <w:tblHeader/>
          <w:jc w:val="center"/>
        </w:trPr>
        <w:tc>
          <w:tcPr>
            <w:tcW w:w="1758" w:type="pct"/>
            <w:vMerge w:val="restart"/>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6037D3F9" w14:textId="77777777" w:rsidR="00CA7C5D" w:rsidRPr="004A0554" w:rsidRDefault="00CA7C5D" w:rsidP="00CC7AE4">
            <w:pPr>
              <w:spacing w:after="0" w:line="240" w:lineRule="auto"/>
              <w:jc w:val="center"/>
              <w:rPr>
                <w:rFonts w:ascii="Arial" w:hAnsi="Arial" w:cs="Arial"/>
                <w:b/>
                <w:bCs/>
                <w:sz w:val="20"/>
                <w:szCs w:val="20"/>
                <w:lang w:eastAsia="pt-BR"/>
              </w:rPr>
            </w:pPr>
            <w:r w:rsidRPr="004A0554">
              <w:rPr>
                <w:rFonts w:ascii="Arial" w:hAnsi="Arial" w:cs="Arial"/>
                <w:b/>
                <w:bCs/>
                <w:sz w:val="20"/>
                <w:szCs w:val="20"/>
                <w:lang w:eastAsia="pt-BR"/>
              </w:rPr>
              <w:t>Agente Ambiental</w:t>
            </w:r>
          </w:p>
        </w:tc>
        <w:tc>
          <w:tcPr>
            <w:tcW w:w="1260" w:type="pct"/>
            <w:gridSpan w:val="2"/>
            <w:tcBorders>
              <w:top w:val="single" w:sz="4" w:space="0" w:color="auto"/>
              <w:left w:val="nil"/>
              <w:bottom w:val="single" w:sz="4" w:space="0" w:color="auto"/>
              <w:right w:val="single" w:sz="4" w:space="0" w:color="auto"/>
            </w:tcBorders>
            <w:shd w:val="clear" w:color="000000" w:fill="E6E6E6"/>
            <w:noWrap/>
            <w:vAlign w:val="center"/>
            <w:hideMark/>
          </w:tcPr>
          <w:p w14:paraId="58CBD4F7" w14:textId="77777777" w:rsidR="00CA7C5D" w:rsidRPr="004A0554" w:rsidRDefault="00CA7C5D" w:rsidP="00CC7AE4">
            <w:pPr>
              <w:spacing w:after="0" w:line="240" w:lineRule="auto"/>
              <w:jc w:val="center"/>
              <w:rPr>
                <w:rFonts w:ascii="Arial" w:hAnsi="Arial" w:cs="Arial"/>
                <w:b/>
                <w:bCs/>
                <w:sz w:val="20"/>
                <w:szCs w:val="20"/>
                <w:lang w:eastAsia="pt-BR"/>
              </w:rPr>
            </w:pPr>
            <w:r w:rsidRPr="004A0554">
              <w:rPr>
                <w:rFonts w:ascii="Arial" w:hAnsi="Arial" w:cs="Arial"/>
                <w:b/>
                <w:bCs/>
                <w:sz w:val="20"/>
                <w:szCs w:val="20"/>
                <w:lang w:eastAsia="pt-BR"/>
              </w:rPr>
              <w:t>Valores de Referência</w:t>
            </w:r>
          </w:p>
        </w:tc>
        <w:tc>
          <w:tcPr>
            <w:tcW w:w="508" w:type="pct"/>
            <w:vMerge w:val="restart"/>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1EB5FBF2" w14:textId="77777777" w:rsidR="00CA7C5D" w:rsidRPr="004A0554" w:rsidRDefault="00CA7C5D" w:rsidP="00CC7AE4">
            <w:pPr>
              <w:spacing w:after="0" w:line="240" w:lineRule="auto"/>
              <w:jc w:val="center"/>
              <w:rPr>
                <w:rFonts w:ascii="Arial" w:hAnsi="Arial" w:cs="Arial"/>
                <w:b/>
                <w:bCs/>
                <w:sz w:val="20"/>
                <w:szCs w:val="20"/>
                <w:lang w:eastAsia="pt-BR"/>
              </w:rPr>
            </w:pPr>
            <w:r w:rsidRPr="004A0554">
              <w:rPr>
                <w:rFonts w:ascii="Arial" w:hAnsi="Arial" w:cs="Arial"/>
                <w:b/>
                <w:bCs/>
                <w:sz w:val="20"/>
                <w:szCs w:val="20"/>
                <w:lang w:eastAsia="pt-BR"/>
              </w:rPr>
              <w:t>Unidade</w:t>
            </w:r>
          </w:p>
        </w:tc>
        <w:tc>
          <w:tcPr>
            <w:tcW w:w="416" w:type="pct"/>
            <w:vMerge w:val="restart"/>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468F4230" w14:textId="77777777" w:rsidR="00CA7C5D" w:rsidRPr="004A0554" w:rsidRDefault="00CA7C5D" w:rsidP="00CC7AE4">
            <w:pPr>
              <w:spacing w:after="0" w:line="240" w:lineRule="auto"/>
              <w:jc w:val="center"/>
              <w:rPr>
                <w:rFonts w:ascii="Arial" w:hAnsi="Arial" w:cs="Arial"/>
                <w:b/>
                <w:bCs/>
                <w:sz w:val="20"/>
                <w:szCs w:val="20"/>
                <w:lang w:eastAsia="pt-BR"/>
              </w:rPr>
            </w:pPr>
            <w:r w:rsidRPr="004A0554">
              <w:rPr>
                <w:rFonts w:ascii="Arial" w:hAnsi="Arial" w:cs="Arial"/>
                <w:b/>
                <w:bCs/>
                <w:sz w:val="20"/>
                <w:szCs w:val="20"/>
                <w:lang w:eastAsia="pt-BR"/>
              </w:rPr>
              <w:t>Jornada</w:t>
            </w:r>
          </w:p>
        </w:tc>
        <w:tc>
          <w:tcPr>
            <w:tcW w:w="1058" w:type="pct"/>
            <w:vMerge w:val="restart"/>
            <w:tcBorders>
              <w:top w:val="single" w:sz="4" w:space="0" w:color="auto"/>
              <w:left w:val="single" w:sz="4" w:space="0" w:color="auto"/>
              <w:bottom w:val="single" w:sz="4" w:space="0" w:color="auto"/>
              <w:right w:val="single" w:sz="4" w:space="0" w:color="auto"/>
            </w:tcBorders>
            <w:shd w:val="clear" w:color="000000" w:fill="E6E6E6"/>
            <w:noWrap/>
            <w:vAlign w:val="center"/>
            <w:hideMark/>
          </w:tcPr>
          <w:p w14:paraId="00EB0C06" w14:textId="77777777" w:rsidR="00CA7C5D" w:rsidRPr="004A0554" w:rsidRDefault="00CA7C5D" w:rsidP="00CC7AE4">
            <w:pPr>
              <w:spacing w:after="0" w:line="240" w:lineRule="auto"/>
              <w:jc w:val="center"/>
              <w:rPr>
                <w:rFonts w:ascii="Arial" w:hAnsi="Arial" w:cs="Arial"/>
                <w:b/>
                <w:bCs/>
                <w:sz w:val="20"/>
                <w:szCs w:val="20"/>
                <w:lang w:eastAsia="pt-BR"/>
              </w:rPr>
            </w:pPr>
            <w:r w:rsidRPr="004A0554">
              <w:rPr>
                <w:rFonts w:ascii="Arial" w:hAnsi="Arial" w:cs="Arial"/>
                <w:b/>
                <w:bCs/>
                <w:sz w:val="20"/>
                <w:szCs w:val="20"/>
                <w:lang w:eastAsia="pt-BR"/>
              </w:rPr>
              <w:t>Fonte</w:t>
            </w:r>
          </w:p>
        </w:tc>
      </w:tr>
      <w:tr w:rsidR="004A0554" w:rsidRPr="004A0554" w14:paraId="12C2C492" w14:textId="77777777" w:rsidTr="00CA7C5D">
        <w:trPr>
          <w:trHeight w:val="57"/>
          <w:tblHeader/>
          <w:jc w:val="center"/>
        </w:trPr>
        <w:tc>
          <w:tcPr>
            <w:tcW w:w="1758" w:type="pct"/>
            <w:vMerge/>
            <w:tcBorders>
              <w:top w:val="single" w:sz="4" w:space="0" w:color="auto"/>
              <w:left w:val="single" w:sz="4" w:space="0" w:color="auto"/>
              <w:bottom w:val="single" w:sz="4" w:space="0" w:color="auto"/>
              <w:right w:val="single" w:sz="4" w:space="0" w:color="auto"/>
            </w:tcBorders>
            <w:vAlign w:val="center"/>
            <w:hideMark/>
          </w:tcPr>
          <w:p w14:paraId="28FB56C8" w14:textId="77777777" w:rsidR="00CA7C5D" w:rsidRPr="004A0554" w:rsidRDefault="00CA7C5D" w:rsidP="00CC7AE4">
            <w:pPr>
              <w:spacing w:after="0" w:line="240" w:lineRule="auto"/>
              <w:jc w:val="center"/>
              <w:rPr>
                <w:rFonts w:ascii="Arial" w:hAnsi="Arial" w:cs="Arial"/>
                <w:b/>
                <w:bCs/>
                <w:sz w:val="20"/>
                <w:szCs w:val="20"/>
                <w:lang w:eastAsia="pt-BR"/>
              </w:rPr>
            </w:pPr>
          </w:p>
        </w:tc>
        <w:tc>
          <w:tcPr>
            <w:tcW w:w="611" w:type="pct"/>
            <w:tcBorders>
              <w:top w:val="nil"/>
              <w:left w:val="nil"/>
              <w:bottom w:val="single" w:sz="4" w:space="0" w:color="auto"/>
              <w:right w:val="single" w:sz="4" w:space="0" w:color="auto"/>
            </w:tcBorders>
            <w:shd w:val="clear" w:color="000000" w:fill="E6E6E6"/>
            <w:noWrap/>
            <w:vAlign w:val="center"/>
            <w:hideMark/>
          </w:tcPr>
          <w:p w14:paraId="4D3D0BB3" w14:textId="77777777" w:rsidR="00CA7C5D" w:rsidRPr="004A0554" w:rsidRDefault="00CA7C5D" w:rsidP="00CC7AE4">
            <w:pPr>
              <w:spacing w:after="0" w:line="240" w:lineRule="auto"/>
              <w:jc w:val="center"/>
              <w:rPr>
                <w:rFonts w:ascii="Arial" w:hAnsi="Arial" w:cs="Arial"/>
                <w:b/>
                <w:bCs/>
                <w:sz w:val="20"/>
                <w:szCs w:val="20"/>
                <w:lang w:eastAsia="pt-BR"/>
              </w:rPr>
            </w:pPr>
            <w:r w:rsidRPr="004A0554">
              <w:rPr>
                <w:rFonts w:ascii="Arial" w:hAnsi="Arial" w:cs="Arial"/>
                <w:b/>
                <w:bCs/>
                <w:sz w:val="20"/>
                <w:szCs w:val="20"/>
                <w:lang w:eastAsia="pt-BR"/>
              </w:rPr>
              <w:t>LT / TLV</w:t>
            </w:r>
          </w:p>
        </w:tc>
        <w:tc>
          <w:tcPr>
            <w:tcW w:w="649" w:type="pct"/>
            <w:tcBorders>
              <w:top w:val="nil"/>
              <w:left w:val="nil"/>
              <w:bottom w:val="single" w:sz="4" w:space="0" w:color="auto"/>
              <w:right w:val="single" w:sz="4" w:space="0" w:color="auto"/>
            </w:tcBorders>
            <w:shd w:val="clear" w:color="000000" w:fill="E6E6E6"/>
            <w:noWrap/>
            <w:vAlign w:val="center"/>
            <w:hideMark/>
          </w:tcPr>
          <w:p w14:paraId="39F6B216" w14:textId="77777777" w:rsidR="00CA7C5D" w:rsidRPr="004A0554" w:rsidRDefault="00CA7C5D" w:rsidP="00CC7AE4">
            <w:pPr>
              <w:spacing w:after="0" w:line="240" w:lineRule="auto"/>
              <w:jc w:val="center"/>
              <w:rPr>
                <w:rFonts w:ascii="Arial" w:hAnsi="Arial" w:cs="Arial"/>
                <w:b/>
                <w:bCs/>
                <w:sz w:val="20"/>
                <w:szCs w:val="20"/>
                <w:lang w:eastAsia="pt-BR"/>
              </w:rPr>
            </w:pPr>
            <w:r w:rsidRPr="004A0554">
              <w:rPr>
                <w:rFonts w:ascii="Arial" w:hAnsi="Arial" w:cs="Arial"/>
                <w:b/>
                <w:bCs/>
                <w:sz w:val="20"/>
                <w:szCs w:val="20"/>
                <w:lang w:eastAsia="pt-BR"/>
              </w:rPr>
              <w:t>Nível de Ação</w:t>
            </w:r>
          </w:p>
        </w:tc>
        <w:tc>
          <w:tcPr>
            <w:tcW w:w="508" w:type="pct"/>
            <w:vMerge/>
            <w:tcBorders>
              <w:top w:val="single" w:sz="4" w:space="0" w:color="auto"/>
              <w:left w:val="single" w:sz="4" w:space="0" w:color="auto"/>
              <w:bottom w:val="single" w:sz="4" w:space="0" w:color="auto"/>
              <w:right w:val="single" w:sz="4" w:space="0" w:color="auto"/>
            </w:tcBorders>
            <w:vAlign w:val="center"/>
            <w:hideMark/>
          </w:tcPr>
          <w:p w14:paraId="481ACA96" w14:textId="77777777" w:rsidR="00CA7C5D" w:rsidRPr="004A0554" w:rsidRDefault="00CA7C5D" w:rsidP="00CC7AE4">
            <w:pPr>
              <w:spacing w:after="0" w:line="240" w:lineRule="auto"/>
              <w:jc w:val="center"/>
              <w:rPr>
                <w:rFonts w:ascii="Arial" w:hAnsi="Arial" w:cs="Arial"/>
                <w:b/>
                <w:bCs/>
                <w:sz w:val="20"/>
                <w:szCs w:val="20"/>
                <w:lang w:eastAsia="pt-BR"/>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14:paraId="46DAB91A" w14:textId="77777777" w:rsidR="00CA7C5D" w:rsidRPr="004A0554" w:rsidRDefault="00CA7C5D" w:rsidP="00CC7AE4">
            <w:pPr>
              <w:spacing w:after="0" w:line="240" w:lineRule="auto"/>
              <w:jc w:val="center"/>
              <w:rPr>
                <w:rFonts w:ascii="Arial" w:hAnsi="Arial" w:cs="Arial"/>
                <w:b/>
                <w:bCs/>
                <w:sz w:val="20"/>
                <w:szCs w:val="20"/>
                <w:lang w:eastAsia="pt-BR"/>
              </w:rPr>
            </w:pPr>
          </w:p>
        </w:tc>
        <w:tc>
          <w:tcPr>
            <w:tcW w:w="1058" w:type="pct"/>
            <w:vMerge/>
            <w:tcBorders>
              <w:top w:val="single" w:sz="4" w:space="0" w:color="auto"/>
              <w:left w:val="single" w:sz="4" w:space="0" w:color="auto"/>
              <w:bottom w:val="single" w:sz="4" w:space="0" w:color="auto"/>
              <w:right w:val="single" w:sz="4" w:space="0" w:color="auto"/>
            </w:tcBorders>
            <w:vAlign w:val="center"/>
            <w:hideMark/>
          </w:tcPr>
          <w:p w14:paraId="4FFC07C4" w14:textId="77777777" w:rsidR="00CA7C5D" w:rsidRPr="004A0554" w:rsidRDefault="00CA7C5D" w:rsidP="00CC7AE4">
            <w:pPr>
              <w:spacing w:after="0" w:line="240" w:lineRule="auto"/>
              <w:jc w:val="center"/>
              <w:rPr>
                <w:rFonts w:ascii="Arial" w:hAnsi="Arial" w:cs="Arial"/>
                <w:b/>
                <w:bCs/>
                <w:sz w:val="20"/>
                <w:szCs w:val="20"/>
                <w:lang w:eastAsia="pt-BR"/>
              </w:rPr>
            </w:pPr>
          </w:p>
        </w:tc>
      </w:tr>
      <w:tr w:rsidR="004A0554" w:rsidRPr="004A0554" w14:paraId="545761C5"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54FBCAC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Ruído Contínuo ou Intermitente</w:t>
            </w:r>
          </w:p>
        </w:tc>
        <w:tc>
          <w:tcPr>
            <w:tcW w:w="611" w:type="pct"/>
            <w:tcBorders>
              <w:top w:val="nil"/>
              <w:left w:val="nil"/>
              <w:bottom w:val="single" w:sz="4" w:space="0" w:color="auto"/>
              <w:right w:val="single" w:sz="4" w:space="0" w:color="auto"/>
            </w:tcBorders>
            <w:shd w:val="clear" w:color="auto" w:fill="auto"/>
            <w:noWrap/>
            <w:vAlign w:val="center"/>
            <w:hideMark/>
          </w:tcPr>
          <w:p w14:paraId="5A9E7DBE"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85,0</w:t>
            </w:r>
          </w:p>
        </w:tc>
        <w:tc>
          <w:tcPr>
            <w:tcW w:w="649" w:type="pct"/>
            <w:tcBorders>
              <w:top w:val="nil"/>
              <w:left w:val="nil"/>
              <w:bottom w:val="single" w:sz="4" w:space="0" w:color="auto"/>
              <w:right w:val="single" w:sz="4" w:space="0" w:color="auto"/>
            </w:tcBorders>
            <w:shd w:val="clear" w:color="auto" w:fill="auto"/>
            <w:noWrap/>
            <w:vAlign w:val="center"/>
            <w:hideMark/>
          </w:tcPr>
          <w:p w14:paraId="0D4AD93D"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80,0</w:t>
            </w:r>
          </w:p>
        </w:tc>
        <w:tc>
          <w:tcPr>
            <w:tcW w:w="508" w:type="pct"/>
            <w:tcBorders>
              <w:top w:val="nil"/>
              <w:left w:val="nil"/>
              <w:bottom w:val="single" w:sz="4" w:space="0" w:color="auto"/>
              <w:right w:val="single" w:sz="4" w:space="0" w:color="auto"/>
            </w:tcBorders>
            <w:shd w:val="clear" w:color="auto" w:fill="auto"/>
            <w:noWrap/>
            <w:vAlign w:val="center"/>
            <w:hideMark/>
          </w:tcPr>
          <w:p w14:paraId="0B7CAC44"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dB (A)</w:t>
            </w:r>
          </w:p>
        </w:tc>
        <w:tc>
          <w:tcPr>
            <w:tcW w:w="416" w:type="pct"/>
            <w:tcBorders>
              <w:top w:val="nil"/>
              <w:left w:val="nil"/>
              <w:bottom w:val="single" w:sz="4" w:space="0" w:color="auto"/>
              <w:right w:val="single" w:sz="4" w:space="0" w:color="auto"/>
            </w:tcBorders>
            <w:shd w:val="clear" w:color="auto" w:fill="auto"/>
            <w:noWrap/>
            <w:vAlign w:val="center"/>
            <w:hideMark/>
          </w:tcPr>
          <w:p w14:paraId="48E95B8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3B695E67"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Brasil – NR 15, Anexo 1</w:t>
            </w:r>
          </w:p>
        </w:tc>
      </w:tr>
      <w:tr w:rsidR="004A0554" w:rsidRPr="004A0554" w14:paraId="2C6C15AA"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374E9FEE"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Ruído de Impacto</w:t>
            </w:r>
          </w:p>
        </w:tc>
        <w:tc>
          <w:tcPr>
            <w:tcW w:w="611" w:type="pct"/>
            <w:tcBorders>
              <w:top w:val="nil"/>
              <w:left w:val="nil"/>
              <w:bottom w:val="single" w:sz="4" w:space="0" w:color="auto"/>
              <w:right w:val="single" w:sz="4" w:space="0" w:color="auto"/>
            </w:tcBorders>
            <w:shd w:val="clear" w:color="auto" w:fill="auto"/>
            <w:noWrap/>
            <w:vAlign w:val="center"/>
            <w:hideMark/>
          </w:tcPr>
          <w:p w14:paraId="5E5A2D60"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130,0</w:t>
            </w:r>
          </w:p>
        </w:tc>
        <w:tc>
          <w:tcPr>
            <w:tcW w:w="649" w:type="pct"/>
            <w:tcBorders>
              <w:top w:val="nil"/>
              <w:left w:val="nil"/>
              <w:bottom w:val="single" w:sz="4" w:space="0" w:color="auto"/>
              <w:right w:val="single" w:sz="4" w:space="0" w:color="auto"/>
            </w:tcBorders>
            <w:shd w:val="clear" w:color="auto" w:fill="auto"/>
            <w:noWrap/>
            <w:vAlign w:val="center"/>
            <w:hideMark/>
          </w:tcPr>
          <w:p w14:paraId="448B9364"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w:t>
            </w:r>
          </w:p>
        </w:tc>
        <w:tc>
          <w:tcPr>
            <w:tcW w:w="508" w:type="pct"/>
            <w:tcBorders>
              <w:top w:val="nil"/>
              <w:left w:val="nil"/>
              <w:bottom w:val="single" w:sz="4" w:space="0" w:color="auto"/>
              <w:right w:val="single" w:sz="4" w:space="0" w:color="auto"/>
            </w:tcBorders>
            <w:shd w:val="clear" w:color="auto" w:fill="auto"/>
            <w:noWrap/>
            <w:vAlign w:val="center"/>
            <w:hideMark/>
          </w:tcPr>
          <w:p w14:paraId="39A2432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dB (Linear)</w:t>
            </w:r>
          </w:p>
        </w:tc>
        <w:tc>
          <w:tcPr>
            <w:tcW w:w="416" w:type="pct"/>
            <w:tcBorders>
              <w:top w:val="nil"/>
              <w:left w:val="nil"/>
              <w:bottom w:val="single" w:sz="4" w:space="0" w:color="auto"/>
              <w:right w:val="single" w:sz="4" w:space="0" w:color="auto"/>
            </w:tcBorders>
            <w:shd w:val="clear" w:color="auto" w:fill="auto"/>
            <w:noWrap/>
            <w:vAlign w:val="center"/>
            <w:hideMark/>
          </w:tcPr>
          <w:p w14:paraId="20F761F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w:t>
            </w:r>
          </w:p>
        </w:tc>
        <w:tc>
          <w:tcPr>
            <w:tcW w:w="1058" w:type="pct"/>
            <w:tcBorders>
              <w:top w:val="nil"/>
              <w:left w:val="nil"/>
              <w:bottom w:val="single" w:sz="4" w:space="0" w:color="auto"/>
              <w:right w:val="single" w:sz="4" w:space="0" w:color="auto"/>
            </w:tcBorders>
            <w:shd w:val="clear" w:color="auto" w:fill="auto"/>
            <w:noWrap/>
            <w:vAlign w:val="center"/>
            <w:hideMark/>
          </w:tcPr>
          <w:p w14:paraId="4D7569E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Brasil – NR 15, Anexo 2</w:t>
            </w:r>
          </w:p>
        </w:tc>
      </w:tr>
      <w:tr w:rsidR="004A0554" w:rsidRPr="004A0554" w14:paraId="521E532B"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4987D95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Calor</w:t>
            </w:r>
          </w:p>
        </w:tc>
        <w:tc>
          <w:tcPr>
            <w:tcW w:w="611" w:type="pct"/>
            <w:tcBorders>
              <w:top w:val="nil"/>
              <w:left w:val="nil"/>
              <w:bottom w:val="single" w:sz="4" w:space="0" w:color="auto"/>
              <w:right w:val="single" w:sz="4" w:space="0" w:color="auto"/>
            </w:tcBorders>
            <w:shd w:val="clear" w:color="auto" w:fill="auto"/>
            <w:noWrap/>
            <w:vAlign w:val="center"/>
            <w:hideMark/>
          </w:tcPr>
          <w:p w14:paraId="7BA9125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Consultar</w:t>
            </w:r>
          </w:p>
        </w:tc>
        <w:tc>
          <w:tcPr>
            <w:tcW w:w="649" w:type="pct"/>
            <w:tcBorders>
              <w:top w:val="nil"/>
              <w:left w:val="nil"/>
              <w:bottom w:val="single" w:sz="4" w:space="0" w:color="auto"/>
              <w:right w:val="single" w:sz="4" w:space="0" w:color="auto"/>
            </w:tcBorders>
            <w:shd w:val="clear" w:color="auto" w:fill="auto"/>
            <w:noWrap/>
            <w:vAlign w:val="center"/>
            <w:hideMark/>
          </w:tcPr>
          <w:p w14:paraId="2030FDCE"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w:t>
            </w:r>
          </w:p>
        </w:tc>
        <w:tc>
          <w:tcPr>
            <w:tcW w:w="508" w:type="pct"/>
            <w:tcBorders>
              <w:top w:val="nil"/>
              <w:left w:val="nil"/>
              <w:bottom w:val="single" w:sz="4" w:space="0" w:color="auto"/>
              <w:right w:val="single" w:sz="4" w:space="0" w:color="auto"/>
            </w:tcBorders>
            <w:shd w:val="clear" w:color="auto" w:fill="auto"/>
            <w:noWrap/>
            <w:vAlign w:val="center"/>
            <w:hideMark/>
          </w:tcPr>
          <w:p w14:paraId="128580DC"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IBUTG</w:t>
            </w:r>
          </w:p>
        </w:tc>
        <w:tc>
          <w:tcPr>
            <w:tcW w:w="416" w:type="pct"/>
            <w:tcBorders>
              <w:top w:val="nil"/>
              <w:left w:val="nil"/>
              <w:bottom w:val="single" w:sz="4" w:space="0" w:color="auto"/>
              <w:right w:val="single" w:sz="4" w:space="0" w:color="auto"/>
            </w:tcBorders>
            <w:shd w:val="clear" w:color="auto" w:fill="auto"/>
            <w:noWrap/>
            <w:vAlign w:val="center"/>
            <w:hideMark/>
          </w:tcPr>
          <w:p w14:paraId="26AD342B"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w:t>
            </w:r>
          </w:p>
        </w:tc>
        <w:tc>
          <w:tcPr>
            <w:tcW w:w="1058" w:type="pct"/>
            <w:tcBorders>
              <w:top w:val="nil"/>
              <w:left w:val="nil"/>
              <w:bottom w:val="single" w:sz="4" w:space="0" w:color="auto"/>
              <w:right w:val="single" w:sz="4" w:space="0" w:color="auto"/>
            </w:tcBorders>
            <w:shd w:val="clear" w:color="auto" w:fill="auto"/>
            <w:noWrap/>
            <w:vAlign w:val="center"/>
            <w:hideMark/>
          </w:tcPr>
          <w:p w14:paraId="5DB70A9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Brasil – NR 09, Anexo 3</w:t>
            </w:r>
          </w:p>
        </w:tc>
      </w:tr>
      <w:tr w:rsidR="004A0554" w:rsidRPr="004A0554" w14:paraId="65C7891A"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70696C50"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Vibração de Corpo Inteiro - Aren</w:t>
            </w:r>
          </w:p>
        </w:tc>
        <w:tc>
          <w:tcPr>
            <w:tcW w:w="611" w:type="pct"/>
            <w:tcBorders>
              <w:top w:val="nil"/>
              <w:left w:val="nil"/>
              <w:bottom w:val="single" w:sz="4" w:space="0" w:color="auto"/>
              <w:right w:val="single" w:sz="4" w:space="0" w:color="auto"/>
            </w:tcBorders>
            <w:shd w:val="clear" w:color="auto" w:fill="auto"/>
            <w:noWrap/>
            <w:vAlign w:val="center"/>
            <w:hideMark/>
          </w:tcPr>
          <w:p w14:paraId="176D3526"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1,10</w:t>
            </w:r>
          </w:p>
        </w:tc>
        <w:tc>
          <w:tcPr>
            <w:tcW w:w="649" w:type="pct"/>
            <w:tcBorders>
              <w:top w:val="nil"/>
              <w:left w:val="nil"/>
              <w:bottom w:val="single" w:sz="4" w:space="0" w:color="auto"/>
              <w:right w:val="single" w:sz="4" w:space="0" w:color="auto"/>
            </w:tcBorders>
            <w:shd w:val="clear" w:color="auto" w:fill="auto"/>
            <w:noWrap/>
            <w:vAlign w:val="center"/>
            <w:hideMark/>
          </w:tcPr>
          <w:p w14:paraId="539C9E7D"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0,500</w:t>
            </w:r>
          </w:p>
        </w:tc>
        <w:tc>
          <w:tcPr>
            <w:tcW w:w="508" w:type="pct"/>
            <w:tcBorders>
              <w:top w:val="nil"/>
              <w:left w:val="nil"/>
              <w:bottom w:val="single" w:sz="4" w:space="0" w:color="auto"/>
              <w:right w:val="single" w:sz="4" w:space="0" w:color="auto"/>
            </w:tcBorders>
            <w:shd w:val="clear" w:color="auto" w:fill="auto"/>
            <w:noWrap/>
            <w:vAlign w:val="center"/>
            <w:hideMark/>
          </w:tcPr>
          <w:p w14:paraId="3A78F747"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m/s²</w:t>
            </w:r>
          </w:p>
        </w:tc>
        <w:tc>
          <w:tcPr>
            <w:tcW w:w="416" w:type="pct"/>
            <w:tcBorders>
              <w:top w:val="nil"/>
              <w:left w:val="nil"/>
              <w:bottom w:val="single" w:sz="4" w:space="0" w:color="auto"/>
              <w:right w:val="single" w:sz="4" w:space="0" w:color="auto"/>
            </w:tcBorders>
            <w:shd w:val="clear" w:color="auto" w:fill="auto"/>
            <w:noWrap/>
            <w:vAlign w:val="center"/>
            <w:hideMark/>
          </w:tcPr>
          <w:p w14:paraId="4DB33EC7"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707C25EB"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Brasil – NR 15, Anexo 8</w:t>
            </w:r>
          </w:p>
        </w:tc>
      </w:tr>
      <w:tr w:rsidR="004A0554" w:rsidRPr="004A0554" w14:paraId="7A336AEA"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tcPr>
          <w:p w14:paraId="32E3977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Vibração de Corpo Inteiro - VDVr</w:t>
            </w:r>
          </w:p>
        </w:tc>
        <w:tc>
          <w:tcPr>
            <w:tcW w:w="611" w:type="pct"/>
            <w:tcBorders>
              <w:top w:val="nil"/>
              <w:left w:val="nil"/>
              <w:bottom w:val="single" w:sz="4" w:space="0" w:color="auto"/>
              <w:right w:val="single" w:sz="4" w:space="0" w:color="auto"/>
            </w:tcBorders>
            <w:shd w:val="clear" w:color="auto" w:fill="auto"/>
            <w:noWrap/>
            <w:vAlign w:val="center"/>
          </w:tcPr>
          <w:p w14:paraId="60369515"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21</w:t>
            </w:r>
          </w:p>
        </w:tc>
        <w:tc>
          <w:tcPr>
            <w:tcW w:w="649" w:type="pct"/>
            <w:tcBorders>
              <w:top w:val="nil"/>
              <w:left w:val="nil"/>
              <w:bottom w:val="single" w:sz="4" w:space="0" w:color="auto"/>
              <w:right w:val="single" w:sz="4" w:space="0" w:color="auto"/>
            </w:tcBorders>
            <w:shd w:val="clear" w:color="auto" w:fill="auto"/>
            <w:noWrap/>
            <w:vAlign w:val="center"/>
          </w:tcPr>
          <w:p w14:paraId="29023334"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9</w:t>
            </w:r>
          </w:p>
        </w:tc>
        <w:tc>
          <w:tcPr>
            <w:tcW w:w="508" w:type="pct"/>
            <w:tcBorders>
              <w:top w:val="nil"/>
              <w:left w:val="nil"/>
              <w:bottom w:val="single" w:sz="4" w:space="0" w:color="auto"/>
              <w:right w:val="single" w:sz="4" w:space="0" w:color="auto"/>
            </w:tcBorders>
            <w:shd w:val="clear" w:color="auto" w:fill="auto"/>
            <w:noWrap/>
            <w:vAlign w:val="center"/>
          </w:tcPr>
          <w:p w14:paraId="54730CEF"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m/s</w:t>
            </w:r>
            <w:r w:rsidRPr="004A0554">
              <w:rPr>
                <w:rFonts w:ascii="Arial" w:hAnsi="Arial" w:cs="Arial"/>
                <w:sz w:val="20"/>
                <w:szCs w:val="20"/>
                <w:vertAlign w:val="superscript"/>
                <w:lang w:eastAsia="pt-BR"/>
              </w:rPr>
              <w:t>1,75</w:t>
            </w:r>
          </w:p>
        </w:tc>
        <w:tc>
          <w:tcPr>
            <w:tcW w:w="416" w:type="pct"/>
            <w:tcBorders>
              <w:top w:val="nil"/>
              <w:left w:val="nil"/>
              <w:bottom w:val="single" w:sz="4" w:space="0" w:color="auto"/>
              <w:right w:val="single" w:sz="4" w:space="0" w:color="auto"/>
            </w:tcBorders>
            <w:shd w:val="clear" w:color="auto" w:fill="auto"/>
            <w:noWrap/>
            <w:vAlign w:val="center"/>
          </w:tcPr>
          <w:p w14:paraId="5CC40BC2" w14:textId="77777777" w:rsidR="00CA7C5D" w:rsidRPr="004A0554" w:rsidRDefault="00CA7C5D" w:rsidP="00CC7AE4">
            <w:pPr>
              <w:spacing w:after="0" w:line="240" w:lineRule="auto"/>
              <w:jc w:val="center"/>
              <w:rPr>
                <w:rFonts w:ascii="Arial" w:hAnsi="Arial" w:cs="Arial"/>
                <w:sz w:val="20"/>
                <w:szCs w:val="20"/>
                <w:lang w:eastAsia="pt-BR"/>
              </w:rPr>
            </w:pPr>
          </w:p>
        </w:tc>
        <w:tc>
          <w:tcPr>
            <w:tcW w:w="1058" w:type="pct"/>
            <w:tcBorders>
              <w:top w:val="nil"/>
              <w:left w:val="nil"/>
              <w:bottom w:val="single" w:sz="4" w:space="0" w:color="auto"/>
              <w:right w:val="single" w:sz="4" w:space="0" w:color="auto"/>
            </w:tcBorders>
            <w:shd w:val="clear" w:color="auto" w:fill="auto"/>
            <w:noWrap/>
            <w:vAlign w:val="center"/>
          </w:tcPr>
          <w:p w14:paraId="6803F0A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Brasil – NR 15, Anexo 8</w:t>
            </w:r>
          </w:p>
        </w:tc>
      </w:tr>
      <w:tr w:rsidR="004A0554" w:rsidRPr="004A0554" w14:paraId="06FAD617"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21997AB6"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Vibração Localizada</w:t>
            </w:r>
          </w:p>
        </w:tc>
        <w:tc>
          <w:tcPr>
            <w:tcW w:w="611" w:type="pct"/>
            <w:tcBorders>
              <w:top w:val="nil"/>
              <w:left w:val="nil"/>
              <w:bottom w:val="single" w:sz="4" w:space="0" w:color="auto"/>
              <w:right w:val="single" w:sz="4" w:space="0" w:color="auto"/>
            </w:tcBorders>
            <w:shd w:val="clear" w:color="auto" w:fill="auto"/>
            <w:noWrap/>
            <w:vAlign w:val="center"/>
            <w:hideMark/>
          </w:tcPr>
          <w:p w14:paraId="18055A95"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5,000</w:t>
            </w:r>
          </w:p>
        </w:tc>
        <w:tc>
          <w:tcPr>
            <w:tcW w:w="649" w:type="pct"/>
            <w:tcBorders>
              <w:top w:val="nil"/>
              <w:left w:val="nil"/>
              <w:bottom w:val="single" w:sz="4" w:space="0" w:color="auto"/>
              <w:right w:val="single" w:sz="4" w:space="0" w:color="auto"/>
            </w:tcBorders>
            <w:shd w:val="clear" w:color="auto" w:fill="auto"/>
            <w:noWrap/>
            <w:vAlign w:val="center"/>
            <w:hideMark/>
          </w:tcPr>
          <w:p w14:paraId="2070BE07"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2,500</w:t>
            </w:r>
          </w:p>
        </w:tc>
        <w:tc>
          <w:tcPr>
            <w:tcW w:w="508" w:type="pct"/>
            <w:tcBorders>
              <w:top w:val="nil"/>
              <w:left w:val="nil"/>
              <w:bottom w:val="single" w:sz="4" w:space="0" w:color="auto"/>
              <w:right w:val="single" w:sz="4" w:space="0" w:color="auto"/>
            </w:tcBorders>
            <w:shd w:val="clear" w:color="auto" w:fill="auto"/>
            <w:noWrap/>
            <w:vAlign w:val="center"/>
            <w:hideMark/>
          </w:tcPr>
          <w:p w14:paraId="2036D95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m/s²</w:t>
            </w:r>
          </w:p>
        </w:tc>
        <w:tc>
          <w:tcPr>
            <w:tcW w:w="416" w:type="pct"/>
            <w:tcBorders>
              <w:top w:val="nil"/>
              <w:left w:val="nil"/>
              <w:bottom w:val="single" w:sz="4" w:space="0" w:color="auto"/>
              <w:right w:val="single" w:sz="4" w:space="0" w:color="auto"/>
            </w:tcBorders>
            <w:shd w:val="clear" w:color="auto" w:fill="auto"/>
            <w:noWrap/>
            <w:vAlign w:val="center"/>
            <w:hideMark/>
          </w:tcPr>
          <w:p w14:paraId="733D1E1F"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0AB96F9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Brasil – NR 15, Anexo 8</w:t>
            </w:r>
          </w:p>
        </w:tc>
      </w:tr>
      <w:tr w:rsidR="004A0554" w:rsidRPr="004A0554" w14:paraId="03D8A266"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5FF3E8D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Ácido Fosfórico</w:t>
            </w:r>
          </w:p>
        </w:tc>
        <w:tc>
          <w:tcPr>
            <w:tcW w:w="611" w:type="pct"/>
            <w:tcBorders>
              <w:top w:val="nil"/>
              <w:left w:val="nil"/>
              <w:bottom w:val="single" w:sz="4" w:space="0" w:color="auto"/>
              <w:right w:val="single" w:sz="4" w:space="0" w:color="auto"/>
            </w:tcBorders>
            <w:shd w:val="clear" w:color="auto" w:fill="auto"/>
            <w:noWrap/>
            <w:vAlign w:val="center"/>
            <w:hideMark/>
          </w:tcPr>
          <w:p w14:paraId="2B38CB6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1,000</w:t>
            </w:r>
          </w:p>
        </w:tc>
        <w:tc>
          <w:tcPr>
            <w:tcW w:w="649" w:type="pct"/>
            <w:tcBorders>
              <w:top w:val="nil"/>
              <w:left w:val="nil"/>
              <w:bottom w:val="single" w:sz="4" w:space="0" w:color="auto"/>
              <w:right w:val="single" w:sz="4" w:space="0" w:color="auto"/>
            </w:tcBorders>
            <w:shd w:val="clear" w:color="auto" w:fill="auto"/>
            <w:noWrap/>
            <w:vAlign w:val="center"/>
            <w:hideMark/>
          </w:tcPr>
          <w:p w14:paraId="3CDF66C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0,500</w:t>
            </w:r>
          </w:p>
        </w:tc>
        <w:tc>
          <w:tcPr>
            <w:tcW w:w="508" w:type="pct"/>
            <w:tcBorders>
              <w:top w:val="nil"/>
              <w:left w:val="nil"/>
              <w:bottom w:val="single" w:sz="4" w:space="0" w:color="auto"/>
              <w:right w:val="single" w:sz="4" w:space="0" w:color="auto"/>
            </w:tcBorders>
            <w:shd w:val="clear" w:color="auto" w:fill="auto"/>
            <w:noWrap/>
            <w:vAlign w:val="center"/>
            <w:hideMark/>
          </w:tcPr>
          <w:p w14:paraId="6177145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30546051"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2FFFCFEE"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3A2669A1" w14:textId="77777777" w:rsidTr="00CA7C5D">
        <w:trPr>
          <w:trHeight w:val="57"/>
          <w:tblHeader/>
          <w:jc w:val="center"/>
        </w:trPr>
        <w:tc>
          <w:tcPr>
            <w:tcW w:w="17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ADAB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Ácido Nítrico</w:t>
            </w:r>
          </w:p>
          <w:p w14:paraId="6F05E9D5" w14:textId="77777777" w:rsidR="00CA7C5D" w:rsidRPr="004A0554" w:rsidRDefault="00CA7C5D" w:rsidP="00CC7AE4">
            <w:pPr>
              <w:spacing w:after="0" w:line="240" w:lineRule="auto"/>
              <w:jc w:val="center"/>
              <w:rPr>
                <w:rFonts w:ascii="Arial" w:hAnsi="Arial" w:cs="Arial"/>
                <w:sz w:val="20"/>
                <w:szCs w:val="20"/>
                <w:lang w:eastAsia="pt-BR"/>
              </w:rPr>
            </w:pPr>
          </w:p>
        </w:tc>
        <w:tc>
          <w:tcPr>
            <w:tcW w:w="611" w:type="pct"/>
            <w:tcBorders>
              <w:top w:val="nil"/>
              <w:left w:val="nil"/>
              <w:bottom w:val="single" w:sz="4" w:space="0" w:color="auto"/>
              <w:right w:val="single" w:sz="4" w:space="0" w:color="auto"/>
            </w:tcBorders>
            <w:shd w:val="clear" w:color="auto" w:fill="auto"/>
            <w:noWrap/>
            <w:vAlign w:val="center"/>
            <w:hideMark/>
          </w:tcPr>
          <w:p w14:paraId="50E88F8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5,160</w:t>
            </w:r>
          </w:p>
        </w:tc>
        <w:tc>
          <w:tcPr>
            <w:tcW w:w="649" w:type="pct"/>
            <w:tcBorders>
              <w:top w:val="nil"/>
              <w:left w:val="nil"/>
              <w:bottom w:val="single" w:sz="4" w:space="0" w:color="auto"/>
              <w:right w:val="single" w:sz="4" w:space="0" w:color="auto"/>
            </w:tcBorders>
            <w:shd w:val="clear" w:color="auto" w:fill="auto"/>
            <w:noWrap/>
            <w:vAlign w:val="center"/>
            <w:hideMark/>
          </w:tcPr>
          <w:p w14:paraId="04D737B1"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2,580</w:t>
            </w:r>
          </w:p>
        </w:tc>
        <w:tc>
          <w:tcPr>
            <w:tcW w:w="508" w:type="pct"/>
            <w:tcBorders>
              <w:top w:val="nil"/>
              <w:left w:val="nil"/>
              <w:bottom w:val="single" w:sz="4" w:space="0" w:color="auto"/>
              <w:right w:val="single" w:sz="4" w:space="0" w:color="auto"/>
            </w:tcBorders>
            <w:shd w:val="clear" w:color="auto" w:fill="auto"/>
            <w:noWrap/>
            <w:vAlign w:val="center"/>
            <w:hideMark/>
          </w:tcPr>
          <w:p w14:paraId="4F80284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02957D91"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3BFED461"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561EE396" w14:textId="77777777" w:rsidTr="00CA7C5D">
        <w:trPr>
          <w:trHeight w:val="57"/>
          <w:tblHeader/>
          <w:jc w:val="center"/>
        </w:trPr>
        <w:tc>
          <w:tcPr>
            <w:tcW w:w="17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AF0E8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Ácido Sulfúrico</w:t>
            </w:r>
          </w:p>
        </w:tc>
        <w:tc>
          <w:tcPr>
            <w:tcW w:w="611" w:type="pct"/>
            <w:tcBorders>
              <w:top w:val="nil"/>
              <w:left w:val="nil"/>
              <w:bottom w:val="single" w:sz="4" w:space="0" w:color="auto"/>
              <w:right w:val="single" w:sz="4" w:space="0" w:color="auto"/>
            </w:tcBorders>
            <w:shd w:val="clear" w:color="auto" w:fill="auto"/>
            <w:noWrap/>
            <w:vAlign w:val="center"/>
            <w:hideMark/>
          </w:tcPr>
          <w:p w14:paraId="4CCDC82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0,200</w:t>
            </w:r>
          </w:p>
        </w:tc>
        <w:tc>
          <w:tcPr>
            <w:tcW w:w="649" w:type="pct"/>
            <w:tcBorders>
              <w:top w:val="nil"/>
              <w:left w:val="nil"/>
              <w:bottom w:val="single" w:sz="4" w:space="0" w:color="auto"/>
              <w:right w:val="single" w:sz="4" w:space="0" w:color="auto"/>
            </w:tcBorders>
            <w:shd w:val="clear" w:color="auto" w:fill="auto"/>
            <w:noWrap/>
            <w:vAlign w:val="center"/>
            <w:hideMark/>
          </w:tcPr>
          <w:p w14:paraId="0D84827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0,100</w:t>
            </w:r>
          </w:p>
        </w:tc>
        <w:tc>
          <w:tcPr>
            <w:tcW w:w="508" w:type="pct"/>
            <w:tcBorders>
              <w:top w:val="nil"/>
              <w:left w:val="nil"/>
              <w:bottom w:val="single" w:sz="4" w:space="0" w:color="auto"/>
              <w:right w:val="single" w:sz="4" w:space="0" w:color="auto"/>
            </w:tcBorders>
            <w:shd w:val="clear" w:color="auto" w:fill="auto"/>
            <w:noWrap/>
            <w:vAlign w:val="center"/>
            <w:hideMark/>
          </w:tcPr>
          <w:p w14:paraId="2F8E0A90"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77380F66"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3CB3BB2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78C4A0A8"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7A0DE255"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Amônia</w:t>
            </w:r>
          </w:p>
        </w:tc>
        <w:tc>
          <w:tcPr>
            <w:tcW w:w="611" w:type="pct"/>
            <w:tcBorders>
              <w:top w:val="nil"/>
              <w:left w:val="nil"/>
              <w:bottom w:val="single" w:sz="4" w:space="0" w:color="auto"/>
              <w:right w:val="single" w:sz="4" w:space="0" w:color="auto"/>
            </w:tcBorders>
            <w:shd w:val="clear" w:color="auto" w:fill="auto"/>
            <w:noWrap/>
            <w:vAlign w:val="center"/>
            <w:hideMark/>
          </w:tcPr>
          <w:p w14:paraId="01B0C5D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17,410</w:t>
            </w:r>
          </w:p>
        </w:tc>
        <w:tc>
          <w:tcPr>
            <w:tcW w:w="649" w:type="pct"/>
            <w:tcBorders>
              <w:top w:val="nil"/>
              <w:left w:val="nil"/>
              <w:bottom w:val="single" w:sz="4" w:space="0" w:color="auto"/>
              <w:right w:val="single" w:sz="4" w:space="0" w:color="auto"/>
            </w:tcBorders>
            <w:shd w:val="clear" w:color="auto" w:fill="auto"/>
            <w:noWrap/>
            <w:vAlign w:val="center"/>
            <w:hideMark/>
          </w:tcPr>
          <w:p w14:paraId="75A2F01E"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8,705</w:t>
            </w:r>
          </w:p>
        </w:tc>
        <w:tc>
          <w:tcPr>
            <w:tcW w:w="508" w:type="pct"/>
            <w:tcBorders>
              <w:top w:val="nil"/>
              <w:left w:val="nil"/>
              <w:bottom w:val="single" w:sz="4" w:space="0" w:color="auto"/>
              <w:right w:val="single" w:sz="4" w:space="0" w:color="auto"/>
            </w:tcBorders>
            <w:shd w:val="clear" w:color="auto" w:fill="auto"/>
            <w:noWrap/>
            <w:vAlign w:val="center"/>
            <w:hideMark/>
          </w:tcPr>
          <w:p w14:paraId="06E2AA6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40AF495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1F9D835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6EAA85F1"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2A54372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Ferro</w:t>
            </w:r>
          </w:p>
        </w:tc>
        <w:tc>
          <w:tcPr>
            <w:tcW w:w="611" w:type="pct"/>
            <w:tcBorders>
              <w:top w:val="nil"/>
              <w:left w:val="nil"/>
              <w:bottom w:val="single" w:sz="4" w:space="0" w:color="auto"/>
              <w:right w:val="single" w:sz="4" w:space="0" w:color="auto"/>
            </w:tcBorders>
            <w:shd w:val="clear" w:color="auto" w:fill="auto"/>
            <w:noWrap/>
            <w:vAlign w:val="center"/>
            <w:hideMark/>
          </w:tcPr>
          <w:p w14:paraId="7BD3CE9E"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5,000</w:t>
            </w:r>
          </w:p>
        </w:tc>
        <w:tc>
          <w:tcPr>
            <w:tcW w:w="649" w:type="pct"/>
            <w:tcBorders>
              <w:top w:val="nil"/>
              <w:left w:val="nil"/>
              <w:bottom w:val="single" w:sz="4" w:space="0" w:color="auto"/>
              <w:right w:val="single" w:sz="4" w:space="0" w:color="auto"/>
            </w:tcBorders>
            <w:shd w:val="clear" w:color="auto" w:fill="auto"/>
            <w:noWrap/>
            <w:vAlign w:val="center"/>
            <w:hideMark/>
          </w:tcPr>
          <w:p w14:paraId="07AA773E"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2,500</w:t>
            </w:r>
          </w:p>
        </w:tc>
        <w:tc>
          <w:tcPr>
            <w:tcW w:w="508" w:type="pct"/>
            <w:tcBorders>
              <w:top w:val="nil"/>
              <w:left w:val="nil"/>
              <w:bottom w:val="single" w:sz="4" w:space="0" w:color="auto"/>
              <w:right w:val="single" w:sz="4" w:space="0" w:color="auto"/>
            </w:tcBorders>
            <w:shd w:val="clear" w:color="auto" w:fill="auto"/>
            <w:noWrap/>
            <w:vAlign w:val="center"/>
            <w:hideMark/>
          </w:tcPr>
          <w:p w14:paraId="31AD321B"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5C68129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1F9D3FEF"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33BCF22E" w14:textId="77777777" w:rsidTr="00CA7C5D">
        <w:trPr>
          <w:trHeight w:val="57"/>
          <w:tblHeader/>
          <w:jc w:val="center"/>
        </w:trPr>
        <w:tc>
          <w:tcPr>
            <w:tcW w:w="1758" w:type="pct"/>
            <w:tcBorders>
              <w:top w:val="single" w:sz="4" w:space="0" w:color="auto"/>
              <w:left w:val="single" w:sz="4" w:space="0" w:color="auto"/>
              <w:bottom w:val="nil"/>
              <w:right w:val="single" w:sz="4" w:space="0" w:color="auto"/>
            </w:tcBorders>
            <w:shd w:val="clear" w:color="auto" w:fill="auto"/>
            <w:noWrap/>
            <w:vAlign w:val="center"/>
            <w:hideMark/>
          </w:tcPr>
          <w:p w14:paraId="1EE171C1"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Manganês</w:t>
            </w:r>
          </w:p>
        </w:tc>
        <w:tc>
          <w:tcPr>
            <w:tcW w:w="611" w:type="pct"/>
            <w:tcBorders>
              <w:top w:val="nil"/>
              <w:left w:val="nil"/>
              <w:bottom w:val="single" w:sz="4" w:space="0" w:color="auto"/>
              <w:right w:val="single" w:sz="4" w:space="0" w:color="auto"/>
            </w:tcBorders>
            <w:shd w:val="clear" w:color="auto" w:fill="auto"/>
            <w:noWrap/>
            <w:vAlign w:val="center"/>
            <w:hideMark/>
          </w:tcPr>
          <w:p w14:paraId="49D5AEB0"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0,200</w:t>
            </w:r>
          </w:p>
        </w:tc>
        <w:tc>
          <w:tcPr>
            <w:tcW w:w="649" w:type="pct"/>
            <w:tcBorders>
              <w:top w:val="nil"/>
              <w:left w:val="nil"/>
              <w:bottom w:val="single" w:sz="4" w:space="0" w:color="auto"/>
              <w:right w:val="single" w:sz="4" w:space="0" w:color="auto"/>
            </w:tcBorders>
            <w:shd w:val="clear" w:color="auto" w:fill="auto"/>
            <w:noWrap/>
            <w:vAlign w:val="center"/>
            <w:hideMark/>
          </w:tcPr>
          <w:p w14:paraId="259B6AE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0,100</w:t>
            </w:r>
          </w:p>
        </w:tc>
        <w:tc>
          <w:tcPr>
            <w:tcW w:w="508" w:type="pct"/>
            <w:tcBorders>
              <w:top w:val="nil"/>
              <w:left w:val="nil"/>
              <w:bottom w:val="single" w:sz="4" w:space="0" w:color="auto"/>
              <w:right w:val="single" w:sz="4" w:space="0" w:color="auto"/>
            </w:tcBorders>
            <w:shd w:val="clear" w:color="auto" w:fill="auto"/>
            <w:noWrap/>
            <w:vAlign w:val="center"/>
            <w:hideMark/>
          </w:tcPr>
          <w:p w14:paraId="56611F5F"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66FD583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202E854F"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2F8463EC" w14:textId="77777777" w:rsidTr="00CA7C5D">
        <w:trPr>
          <w:trHeight w:val="57"/>
          <w:tblHeader/>
          <w:jc w:val="center"/>
        </w:trPr>
        <w:tc>
          <w:tcPr>
            <w:tcW w:w="17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39750"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Dióxido de Enxofre</w:t>
            </w:r>
          </w:p>
        </w:tc>
        <w:tc>
          <w:tcPr>
            <w:tcW w:w="611" w:type="pct"/>
            <w:tcBorders>
              <w:top w:val="nil"/>
              <w:left w:val="nil"/>
              <w:bottom w:val="single" w:sz="4" w:space="0" w:color="auto"/>
              <w:right w:val="single" w:sz="4" w:space="0" w:color="auto"/>
            </w:tcBorders>
            <w:shd w:val="clear" w:color="auto" w:fill="auto"/>
            <w:noWrap/>
            <w:vAlign w:val="center"/>
            <w:hideMark/>
          </w:tcPr>
          <w:p w14:paraId="08F0D8A5"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5,240</w:t>
            </w:r>
          </w:p>
        </w:tc>
        <w:tc>
          <w:tcPr>
            <w:tcW w:w="649" w:type="pct"/>
            <w:tcBorders>
              <w:top w:val="nil"/>
              <w:left w:val="nil"/>
              <w:bottom w:val="single" w:sz="4" w:space="0" w:color="auto"/>
              <w:right w:val="single" w:sz="4" w:space="0" w:color="auto"/>
            </w:tcBorders>
            <w:shd w:val="clear" w:color="auto" w:fill="auto"/>
            <w:noWrap/>
            <w:vAlign w:val="center"/>
            <w:hideMark/>
          </w:tcPr>
          <w:p w14:paraId="1AB3D9BB"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2,620</w:t>
            </w:r>
          </w:p>
        </w:tc>
        <w:tc>
          <w:tcPr>
            <w:tcW w:w="508" w:type="pct"/>
            <w:tcBorders>
              <w:top w:val="nil"/>
              <w:left w:val="nil"/>
              <w:bottom w:val="single" w:sz="4" w:space="0" w:color="auto"/>
              <w:right w:val="single" w:sz="4" w:space="0" w:color="auto"/>
            </w:tcBorders>
            <w:shd w:val="clear" w:color="auto" w:fill="auto"/>
            <w:noWrap/>
            <w:vAlign w:val="center"/>
            <w:hideMark/>
          </w:tcPr>
          <w:p w14:paraId="00B49FB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2C6025F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p w14:paraId="7F9C6F0E" w14:textId="77777777" w:rsidR="00CA7C5D" w:rsidRPr="004A0554" w:rsidRDefault="00CA7C5D" w:rsidP="00CC7AE4">
            <w:pPr>
              <w:spacing w:after="0" w:line="240" w:lineRule="auto"/>
              <w:jc w:val="center"/>
              <w:rPr>
                <w:rFonts w:ascii="Arial" w:hAnsi="Arial" w:cs="Arial"/>
                <w:sz w:val="20"/>
                <w:szCs w:val="20"/>
                <w:lang w:eastAsia="pt-BR"/>
              </w:rPr>
            </w:pPr>
          </w:p>
        </w:tc>
        <w:tc>
          <w:tcPr>
            <w:tcW w:w="1058" w:type="pct"/>
            <w:tcBorders>
              <w:top w:val="nil"/>
              <w:left w:val="nil"/>
              <w:bottom w:val="single" w:sz="4" w:space="0" w:color="auto"/>
              <w:right w:val="single" w:sz="4" w:space="0" w:color="auto"/>
            </w:tcBorders>
            <w:shd w:val="clear" w:color="auto" w:fill="auto"/>
            <w:noWrap/>
            <w:vAlign w:val="center"/>
            <w:hideMark/>
          </w:tcPr>
          <w:p w14:paraId="2F5D75FE"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2A7A112B"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04FA15A0"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Monóxido de Carbono</w:t>
            </w:r>
          </w:p>
        </w:tc>
        <w:tc>
          <w:tcPr>
            <w:tcW w:w="611" w:type="pct"/>
            <w:tcBorders>
              <w:top w:val="nil"/>
              <w:left w:val="nil"/>
              <w:bottom w:val="single" w:sz="4" w:space="0" w:color="auto"/>
              <w:right w:val="single" w:sz="4" w:space="0" w:color="auto"/>
            </w:tcBorders>
            <w:shd w:val="clear" w:color="auto" w:fill="auto"/>
            <w:noWrap/>
            <w:vAlign w:val="center"/>
            <w:hideMark/>
          </w:tcPr>
          <w:p w14:paraId="091C5A25"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28,640</w:t>
            </w:r>
          </w:p>
        </w:tc>
        <w:tc>
          <w:tcPr>
            <w:tcW w:w="649" w:type="pct"/>
            <w:tcBorders>
              <w:top w:val="nil"/>
              <w:left w:val="nil"/>
              <w:bottom w:val="single" w:sz="4" w:space="0" w:color="auto"/>
              <w:right w:val="single" w:sz="4" w:space="0" w:color="auto"/>
            </w:tcBorders>
            <w:shd w:val="clear" w:color="auto" w:fill="auto"/>
            <w:noWrap/>
            <w:vAlign w:val="center"/>
            <w:hideMark/>
          </w:tcPr>
          <w:p w14:paraId="1FBAE7B4"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14,320</w:t>
            </w:r>
          </w:p>
        </w:tc>
        <w:tc>
          <w:tcPr>
            <w:tcW w:w="508" w:type="pct"/>
            <w:tcBorders>
              <w:top w:val="nil"/>
              <w:left w:val="nil"/>
              <w:bottom w:val="single" w:sz="4" w:space="0" w:color="auto"/>
              <w:right w:val="single" w:sz="4" w:space="0" w:color="auto"/>
            </w:tcBorders>
            <w:shd w:val="clear" w:color="auto" w:fill="auto"/>
            <w:noWrap/>
            <w:vAlign w:val="center"/>
            <w:hideMark/>
          </w:tcPr>
          <w:p w14:paraId="6057A8F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1DF953D6"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0111FF41"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7B872ABB"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27F16D1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Óxido de Cálcio</w:t>
            </w:r>
          </w:p>
        </w:tc>
        <w:tc>
          <w:tcPr>
            <w:tcW w:w="611" w:type="pct"/>
            <w:tcBorders>
              <w:top w:val="nil"/>
              <w:left w:val="nil"/>
              <w:bottom w:val="single" w:sz="4" w:space="0" w:color="auto"/>
              <w:right w:val="single" w:sz="4" w:space="0" w:color="auto"/>
            </w:tcBorders>
            <w:shd w:val="clear" w:color="auto" w:fill="auto"/>
            <w:noWrap/>
            <w:vAlign w:val="center"/>
            <w:hideMark/>
          </w:tcPr>
          <w:p w14:paraId="73F237B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5,000</w:t>
            </w:r>
          </w:p>
        </w:tc>
        <w:tc>
          <w:tcPr>
            <w:tcW w:w="649" w:type="pct"/>
            <w:tcBorders>
              <w:top w:val="nil"/>
              <w:left w:val="nil"/>
              <w:bottom w:val="single" w:sz="4" w:space="0" w:color="auto"/>
              <w:right w:val="single" w:sz="4" w:space="0" w:color="auto"/>
            </w:tcBorders>
            <w:shd w:val="clear" w:color="auto" w:fill="auto"/>
            <w:noWrap/>
            <w:vAlign w:val="center"/>
            <w:hideMark/>
          </w:tcPr>
          <w:p w14:paraId="2E4F9C4B"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2,500</w:t>
            </w:r>
          </w:p>
        </w:tc>
        <w:tc>
          <w:tcPr>
            <w:tcW w:w="508" w:type="pct"/>
            <w:tcBorders>
              <w:top w:val="nil"/>
              <w:left w:val="nil"/>
              <w:bottom w:val="single" w:sz="4" w:space="0" w:color="auto"/>
              <w:right w:val="single" w:sz="4" w:space="0" w:color="auto"/>
            </w:tcBorders>
            <w:shd w:val="clear" w:color="auto" w:fill="auto"/>
            <w:noWrap/>
            <w:vAlign w:val="center"/>
            <w:hideMark/>
          </w:tcPr>
          <w:p w14:paraId="3F2BA56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0875A7E1"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24B62A7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03CCC557"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0B7F478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Hidróxido de Cálcio</w:t>
            </w:r>
          </w:p>
        </w:tc>
        <w:tc>
          <w:tcPr>
            <w:tcW w:w="611" w:type="pct"/>
            <w:tcBorders>
              <w:top w:val="nil"/>
              <w:left w:val="nil"/>
              <w:bottom w:val="single" w:sz="4" w:space="0" w:color="auto"/>
              <w:right w:val="single" w:sz="4" w:space="0" w:color="auto"/>
            </w:tcBorders>
            <w:shd w:val="clear" w:color="auto" w:fill="auto"/>
            <w:noWrap/>
            <w:vAlign w:val="center"/>
            <w:hideMark/>
          </w:tcPr>
          <w:p w14:paraId="2CE8397F"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2,000</w:t>
            </w:r>
          </w:p>
        </w:tc>
        <w:tc>
          <w:tcPr>
            <w:tcW w:w="649" w:type="pct"/>
            <w:tcBorders>
              <w:top w:val="nil"/>
              <w:left w:val="nil"/>
              <w:bottom w:val="single" w:sz="4" w:space="0" w:color="auto"/>
              <w:right w:val="single" w:sz="4" w:space="0" w:color="auto"/>
            </w:tcBorders>
            <w:shd w:val="clear" w:color="auto" w:fill="auto"/>
            <w:noWrap/>
            <w:vAlign w:val="center"/>
            <w:hideMark/>
          </w:tcPr>
          <w:p w14:paraId="63F2981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1,000</w:t>
            </w:r>
          </w:p>
        </w:tc>
        <w:tc>
          <w:tcPr>
            <w:tcW w:w="508" w:type="pct"/>
            <w:tcBorders>
              <w:top w:val="nil"/>
              <w:left w:val="nil"/>
              <w:bottom w:val="single" w:sz="4" w:space="0" w:color="auto"/>
              <w:right w:val="single" w:sz="4" w:space="0" w:color="auto"/>
            </w:tcBorders>
            <w:shd w:val="clear" w:color="auto" w:fill="auto"/>
            <w:noWrap/>
            <w:vAlign w:val="center"/>
            <w:hideMark/>
          </w:tcPr>
          <w:p w14:paraId="6CC1E48D"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6569DD85"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29643187"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501F173E"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61BB3E0B"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Poeira Total</w:t>
            </w:r>
          </w:p>
        </w:tc>
        <w:tc>
          <w:tcPr>
            <w:tcW w:w="611" w:type="pct"/>
            <w:tcBorders>
              <w:top w:val="nil"/>
              <w:left w:val="nil"/>
              <w:bottom w:val="single" w:sz="4" w:space="0" w:color="auto"/>
              <w:right w:val="single" w:sz="4" w:space="0" w:color="auto"/>
            </w:tcBorders>
            <w:shd w:val="clear" w:color="auto" w:fill="auto"/>
            <w:noWrap/>
            <w:vAlign w:val="center"/>
            <w:hideMark/>
          </w:tcPr>
          <w:p w14:paraId="674828F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10,000</w:t>
            </w:r>
          </w:p>
        </w:tc>
        <w:tc>
          <w:tcPr>
            <w:tcW w:w="649" w:type="pct"/>
            <w:tcBorders>
              <w:top w:val="nil"/>
              <w:left w:val="nil"/>
              <w:bottom w:val="single" w:sz="4" w:space="0" w:color="auto"/>
              <w:right w:val="single" w:sz="4" w:space="0" w:color="auto"/>
            </w:tcBorders>
            <w:shd w:val="clear" w:color="auto" w:fill="auto"/>
            <w:noWrap/>
            <w:vAlign w:val="center"/>
            <w:hideMark/>
          </w:tcPr>
          <w:p w14:paraId="5658D7C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5,000</w:t>
            </w:r>
          </w:p>
        </w:tc>
        <w:tc>
          <w:tcPr>
            <w:tcW w:w="508" w:type="pct"/>
            <w:tcBorders>
              <w:top w:val="nil"/>
              <w:left w:val="nil"/>
              <w:bottom w:val="single" w:sz="4" w:space="0" w:color="auto"/>
              <w:right w:val="single" w:sz="4" w:space="0" w:color="auto"/>
            </w:tcBorders>
            <w:shd w:val="clear" w:color="auto" w:fill="auto"/>
            <w:noWrap/>
            <w:vAlign w:val="center"/>
            <w:hideMark/>
          </w:tcPr>
          <w:p w14:paraId="295A1E9F"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015577E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46E4BC7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3562269A"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53CB8E0C"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Poeira Respirável</w:t>
            </w:r>
          </w:p>
        </w:tc>
        <w:tc>
          <w:tcPr>
            <w:tcW w:w="611" w:type="pct"/>
            <w:tcBorders>
              <w:top w:val="nil"/>
              <w:left w:val="nil"/>
              <w:bottom w:val="single" w:sz="4" w:space="0" w:color="auto"/>
              <w:right w:val="single" w:sz="4" w:space="0" w:color="auto"/>
            </w:tcBorders>
            <w:shd w:val="clear" w:color="auto" w:fill="auto"/>
            <w:noWrap/>
            <w:vAlign w:val="center"/>
            <w:hideMark/>
          </w:tcPr>
          <w:p w14:paraId="43154B1C"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3,000</w:t>
            </w:r>
          </w:p>
        </w:tc>
        <w:tc>
          <w:tcPr>
            <w:tcW w:w="649" w:type="pct"/>
            <w:tcBorders>
              <w:top w:val="nil"/>
              <w:left w:val="nil"/>
              <w:bottom w:val="single" w:sz="4" w:space="0" w:color="auto"/>
              <w:right w:val="single" w:sz="4" w:space="0" w:color="auto"/>
            </w:tcBorders>
            <w:shd w:val="clear" w:color="auto" w:fill="auto"/>
            <w:noWrap/>
            <w:vAlign w:val="center"/>
            <w:hideMark/>
          </w:tcPr>
          <w:p w14:paraId="22EF4877"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1,500</w:t>
            </w:r>
          </w:p>
        </w:tc>
        <w:tc>
          <w:tcPr>
            <w:tcW w:w="508" w:type="pct"/>
            <w:tcBorders>
              <w:top w:val="nil"/>
              <w:left w:val="nil"/>
              <w:bottom w:val="single" w:sz="4" w:space="0" w:color="auto"/>
              <w:right w:val="single" w:sz="4" w:space="0" w:color="auto"/>
            </w:tcBorders>
            <w:shd w:val="clear" w:color="auto" w:fill="auto"/>
            <w:noWrap/>
            <w:vAlign w:val="center"/>
            <w:hideMark/>
          </w:tcPr>
          <w:p w14:paraId="50BBC828"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4EFA98F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7ECA63C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r w:rsidR="004A0554" w:rsidRPr="004A0554" w14:paraId="5D21436F"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vAlign w:val="center"/>
            <w:hideMark/>
          </w:tcPr>
          <w:p w14:paraId="116FB80B"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Sílica Livre Cristalizada (Poeira Total)</w:t>
            </w:r>
          </w:p>
        </w:tc>
        <w:tc>
          <w:tcPr>
            <w:tcW w:w="611" w:type="pct"/>
            <w:tcBorders>
              <w:top w:val="nil"/>
              <w:left w:val="nil"/>
              <w:bottom w:val="single" w:sz="4" w:space="0" w:color="auto"/>
              <w:right w:val="single" w:sz="4" w:space="0" w:color="auto"/>
            </w:tcBorders>
            <w:shd w:val="clear" w:color="auto" w:fill="auto"/>
            <w:noWrap/>
            <w:vAlign w:val="center"/>
            <w:hideMark/>
          </w:tcPr>
          <w:p w14:paraId="05F4262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24/(%SiO</w:t>
            </w:r>
            <w:r w:rsidRPr="004A0554">
              <w:rPr>
                <w:rFonts w:ascii="Arial" w:hAnsi="Arial" w:cs="Arial"/>
                <w:sz w:val="20"/>
                <w:szCs w:val="20"/>
                <w:vertAlign w:val="subscript"/>
                <w:lang w:eastAsia="pt-BR"/>
              </w:rPr>
              <w:t>2</w:t>
            </w:r>
            <w:r w:rsidRPr="004A0554">
              <w:rPr>
                <w:rFonts w:ascii="Arial" w:hAnsi="Arial" w:cs="Arial"/>
                <w:sz w:val="20"/>
                <w:szCs w:val="20"/>
                <w:lang w:eastAsia="pt-BR"/>
              </w:rPr>
              <w:t>+3)</w:t>
            </w:r>
          </w:p>
        </w:tc>
        <w:tc>
          <w:tcPr>
            <w:tcW w:w="649" w:type="pct"/>
            <w:tcBorders>
              <w:top w:val="nil"/>
              <w:left w:val="nil"/>
              <w:bottom w:val="single" w:sz="4" w:space="0" w:color="auto"/>
              <w:right w:val="single" w:sz="4" w:space="0" w:color="auto"/>
            </w:tcBorders>
            <w:shd w:val="clear" w:color="auto" w:fill="auto"/>
            <w:noWrap/>
            <w:vAlign w:val="center"/>
            <w:hideMark/>
          </w:tcPr>
          <w:p w14:paraId="0268B42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12/(%SiO</w:t>
            </w:r>
            <w:r w:rsidRPr="004A0554">
              <w:rPr>
                <w:rFonts w:ascii="Arial" w:hAnsi="Arial" w:cs="Arial"/>
                <w:sz w:val="20"/>
                <w:szCs w:val="20"/>
                <w:vertAlign w:val="subscript"/>
                <w:lang w:eastAsia="pt-BR"/>
              </w:rPr>
              <w:t>2</w:t>
            </w:r>
            <w:r w:rsidRPr="004A0554">
              <w:rPr>
                <w:rFonts w:ascii="Arial" w:hAnsi="Arial" w:cs="Arial"/>
                <w:sz w:val="20"/>
                <w:szCs w:val="20"/>
                <w:lang w:eastAsia="pt-BR"/>
              </w:rPr>
              <w:t>+3)</w:t>
            </w:r>
          </w:p>
        </w:tc>
        <w:tc>
          <w:tcPr>
            <w:tcW w:w="508" w:type="pct"/>
            <w:tcBorders>
              <w:top w:val="nil"/>
              <w:left w:val="nil"/>
              <w:bottom w:val="single" w:sz="4" w:space="0" w:color="auto"/>
              <w:right w:val="single" w:sz="4" w:space="0" w:color="auto"/>
            </w:tcBorders>
            <w:shd w:val="clear" w:color="auto" w:fill="auto"/>
            <w:noWrap/>
            <w:vAlign w:val="center"/>
            <w:hideMark/>
          </w:tcPr>
          <w:p w14:paraId="05D44464"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3B506C5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17596FC3"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Brasil – NR 15, Anexo 12</w:t>
            </w:r>
          </w:p>
        </w:tc>
      </w:tr>
      <w:tr w:rsidR="004A0554" w:rsidRPr="004A0554" w14:paraId="021284D3" w14:textId="77777777" w:rsidTr="00CA7C5D">
        <w:trPr>
          <w:trHeight w:val="57"/>
          <w:tblHeader/>
          <w:jc w:val="center"/>
        </w:trPr>
        <w:tc>
          <w:tcPr>
            <w:tcW w:w="1758" w:type="pct"/>
            <w:tcBorders>
              <w:top w:val="nil"/>
              <w:left w:val="single" w:sz="4" w:space="0" w:color="auto"/>
              <w:bottom w:val="single" w:sz="4" w:space="0" w:color="auto"/>
              <w:right w:val="single" w:sz="4" w:space="0" w:color="auto"/>
            </w:tcBorders>
            <w:shd w:val="clear" w:color="auto" w:fill="auto"/>
            <w:noWrap/>
            <w:vAlign w:val="center"/>
            <w:hideMark/>
          </w:tcPr>
          <w:p w14:paraId="6024F0FC"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Sílica Livre Cristalizada (Poeira Respirável)</w:t>
            </w:r>
          </w:p>
        </w:tc>
        <w:tc>
          <w:tcPr>
            <w:tcW w:w="611" w:type="pct"/>
            <w:tcBorders>
              <w:top w:val="nil"/>
              <w:left w:val="nil"/>
              <w:bottom w:val="single" w:sz="4" w:space="0" w:color="auto"/>
              <w:right w:val="single" w:sz="4" w:space="0" w:color="auto"/>
            </w:tcBorders>
            <w:shd w:val="clear" w:color="auto" w:fill="auto"/>
            <w:noWrap/>
            <w:vAlign w:val="center"/>
            <w:hideMark/>
          </w:tcPr>
          <w:p w14:paraId="043DD076"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8/(%SiO</w:t>
            </w:r>
            <w:r w:rsidRPr="004A0554">
              <w:rPr>
                <w:rFonts w:ascii="Arial" w:hAnsi="Arial" w:cs="Arial"/>
                <w:sz w:val="20"/>
                <w:szCs w:val="20"/>
                <w:vertAlign w:val="subscript"/>
                <w:lang w:eastAsia="pt-BR"/>
              </w:rPr>
              <w:t>2</w:t>
            </w:r>
            <w:r w:rsidRPr="004A0554">
              <w:rPr>
                <w:rFonts w:ascii="Arial" w:hAnsi="Arial" w:cs="Arial"/>
                <w:sz w:val="20"/>
                <w:szCs w:val="20"/>
                <w:lang w:eastAsia="pt-BR"/>
              </w:rPr>
              <w:t>+2)</w:t>
            </w:r>
          </w:p>
        </w:tc>
        <w:tc>
          <w:tcPr>
            <w:tcW w:w="649" w:type="pct"/>
            <w:tcBorders>
              <w:top w:val="nil"/>
              <w:left w:val="nil"/>
              <w:bottom w:val="single" w:sz="4" w:space="0" w:color="auto"/>
              <w:right w:val="single" w:sz="4" w:space="0" w:color="auto"/>
            </w:tcBorders>
            <w:shd w:val="clear" w:color="auto" w:fill="auto"/>
            <w:noWrap/>
            <w:vAlign w:val="center"/>
            <w:hideMark/>
          </w:tcPr>
          <w:p w14:paraId="5272FB55"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4/(%SiO</w:t>
            </w:r>
            <w:r w:rsidRPr="004A0554">
              <w:rPr>
                <w:rFonts w:ascii="Arial" w:hAnsi="Arial" w:cs="Arial"/>
                <w:sz w:val="20"/>
                <w:szCs w:val="20"/>
                <w:vertAlign w:val="subscript"/>
                <w:lang w:eastAsia="pt-BR"/>
              </w:rPr>
              <w:t>2</w:t>
            </w:r>
            <w:r w:rsidRPr="004A0554">
              <w:rPr>
                <w:rFonts w:ascii="Arial" w:hAnsi="Arial" w:cs="Arial"/>
                <w:sz w:val="20"/>
                <w:szCs w:val="20"/>
                <w:lang w:eastAsia="pt-BR"/>
              </w:rPr>
              <w:t>+2)</w:t>
            </w:r>
          </w:p>
        </w:tc>
        <w:tc>
          <w:tcPr>
            <w:tcW w:w="508" w:type="pct"/>
            <w:tcBorders>
              <w:top w:val="nil"/>
              <w:left w:val="nil"/>
              <w:bottom w:val="single" w:sz="4" w:space="0" w:color="auto"/>
              <w:right w:val="single" w:sz="4" w:space="0" w:color="auto"/>
            </w:tcBorders>
            <w:shd w:val="clear" w:color="auto" w:fill="auto"/>
            <w:noWrap/>
            <w:vAlign w:val="center"/>
            <w:hideMark/>
          </w:tcPr>
          <w:p w14:paraId="2020DC20"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nil"/>
              <w:left w:val="nil"/>
              <w:bottom w:val="single" w:sz="4" w:space="0" w:color="auto"/>
              <w:right w:val="single" w:sz="4" w:space="0" w:color="auto"/>
            </w:tcBorders>
            <w:shd w:val="clear" w:color="auto" w:fill="auto"/>
            <w:noWrap/>
            <w:vAlign w:val="center"/>
            <w:hideMark/>
          </w:tcPr>
          <w:p w14:paraId="27A96ED9"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nil"/>
              <w:left w:val="nil"/>
              <w:bottom w:val="single" w:sz="4" w:space="0" w:color="auto"/>
              <w:right w:val="single" w:sz="4" w:space="0" w:color="auto"/>
            </w:tcBorders>
            <w:shd w:val="clear" w:color="auto" w:fill="auto"/>
            <w:noWrap/>
            <w:vAlign w:val="center"/>
            <w:hideMark/>
          </w:tcPr>
          <w:p w14:paraId="2A0E4FA7"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Brasil – NR 15, Anexo 12</w:t>
            </w:r>
          </w:p>
        </w:tc>
      </w:tr>
      <w:tr w:rsidR="00CA7C5D" w:rsidRPr="004A0554" w14:paraId="4EDD466D" w14:textId="77777777" w:rsidTr="00CA7C5D">
        <w:trPr>
          <w:trHeight w:val="57"/>
          <w:tblHeader/>
          <w:jc w:val="center"/>
        </w:trPr>
        <w:tc>
          <w:tcPr>
            <w:tcW w:w="17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E4D40"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Sílica Livre Cristalizada (Poeira Respirável)</w:t>
            </w:r>
          </w:p>
        </w:tc>
        <w:tc>
          <w:tcPr>
            <w:tcW w:w="611" w:type="pct"/>
            <w:tcBorders>
              <w:top w:val="single" w:sz="4" w:space="0" w:color="auto"/>
              <w:left w:val="nil"/>
              <w:bottom w:val="single" w:sz="4" w:space="0" w:color="auto"/>
              <w:right w:val="single" w:sz="4" w:space="0" w:color="auto"/>
            </w:tcBorders>
            <w:shd w:val="clear" w:color="auto" w:fill="auto"/>
            <w:noWrap/>
            <w:vAlign w:val="center"/>
            <w:hideMark/>
          </w:tcPr>
          <w:p w14:paraId="57664560"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0,025</w:t>
            </w:r>
          </w:p>
        </w:tc>
        <w:tc>
          <w:tcPr>
            <w:tcW w:w="649" w:type="pct"/>
            <w:tcBorders>
              <w:top w:val="single" w:sz="4" w:space="0" w:color="auto"/>
              <w:left w:val="nil"/>
              <w:bottom w:val="single" w:sz="4" w:space="0" w:color="auto"/>
              <w:right w:val="single" w:sz="4" w:space="0" w:color="auto"/>
            </w:tcBorders>
            <w:shd w:val="clear" w:color="auto" w:fill="auto"/>
            <w:noWrap/>
            <w:vAlign w:val="center"/>
            <w:hideMark/>
          </w:tcPr>
          <w:p w14:paraId="09805C67"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0,013</w:t>
            </w:r>
          </w:p>
        </w:tc>
        <w:tc>
          <w:tcPr>
            <w:tcW w:w="508" w:type="pct"/>
            <w:tcBorders>
              <w:top w:val="single" w:sz="4" w:space="0" w:color="auto"/>
              <w:left w:val="nil"/>
              <w:bottom w:val="single" w:sz="4" w:space="0" w:color="auto"/>
              <w:right w:val="single" w:sz="4" w:space="0" w:color="auto"/>
            </w:tcBorders>
            <w:shd w:val="clear" w:color="auto" w:fill="auto"/>
            <w:noWrap/>
            <w:vAlign w:val="center"/>
            <w:hideMark/>
          </w:tcPr>
          <w:p w14:paraId="1C659DCF"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val="en-US" w:eastAsia="pt-BR"/>
              </w:rPr>
              <w:t>mg/m³</w:t>
            </w:r>
          </w:p>
        </w:tc>
        <w:tc>
          <w:tcPr>
            <w:tcW w:w="416" w:type="pct"/>
            <w:tcBorders>
              <w:top w:val="single" w:sz="4" w:space="0" w:color="auto"/>
              <w:left w:val="nil"/>
              <w:bottom w:val="single" w:sz="4" w:space="0" w:color="auto"/>
              <w:right w:val="single" w:sz="4" w:space="0" w:color="auto"/>
            </w:tcBorders>
            <w:shd w:val="clear" w:color="auto" w:fill="auto"/>
            <w:noWrap/>
            <w:vAlign w:val="center"/>
            <w:hideMark/>
          </w:tcPr>
          <w:p w14:paraId="0163BF22"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8h</w:t>
            </w:r>
          </w:p>
        </w:tc>
        <w:tc>
          <w:tcPr>
            <w:tcW w:w="1058" w:type="pct"/>
            <w:tcBorders>
              <w:top w:val="single" w:sz="4" w:space="0" w:color="auto"/>
              <w:left w:val="nil"/>
              <w:bottom w:val="single" w:sz="4" w:space="0" w:color="auto"/>
              <w:right w:val="single" w:sz="4" w:space="0" w:color="auto"/>
            </w:tcBorders>
            <w:shd w:val="clear" w:color="auto" w:fill="auto"/>
            <w:noWrap/>
            <w:vAlign w:val="center"/>
            <w:hideMark/>
          </w:tcPr>
          <w:p w14:paraId="6AA81FEA" w14:textId="77777777" w:rsidR="00CA7C5D" w:rsidRPr="004A0554" w:rsidRDefault="00CA7C5D" w:rsidP="00CC7AE4">
            <w:pPr>
              <w:spacing w:after="0" w:line="240" w:lineRule="auto"/>
              <w:jc w:val="center"/>
              <w:rPr>
                <w:rFonts w:ascii="Arial" w:hAnsi="Arial" w:cs="Arial"/>
                <w:sz w:val="20"/>
                <w:szCs w:val="20"/>
                <w:lang w:eastAsia="pt-BR"/>
              </w:rPr>
            </w:pPr>
            <w:r w:rsidRPr="004A0554">
              <w:rPr>
                <w:rFonts w:ascii="Arial" w:hAnsi="Arial" w:cs="Arial"/>
                <w:sz w:val="20"/>
                <w:szCs w:val="20"/>
                <w:lang w:eastAsia="pt-BR"/>
              </w:rPr>
              <w:t>EUA – ACGIH</w:t>
            </w:r>
          </w:p>
        </w:tc>
      </w:tr>
    </w:tbl>
    <w:p w14:paraId="19E3908D" w14:textId="77777777" w:rsidR="00CA7C5D" w:rsidRPr="004A0554" w:rsidRDefault="00CA7C5D" w:rsidP="00CA7C5D">
      <w:pPr>
        <w:spacing w:after="0" w:line="240" w:lineRule="auto"/>
        <w:rPr>
          <w:rFonts w:ascii="Arial" w:hAnsi="Arial" w:cs="Arial"/>
          <w:b/>
          <w:bCs/>
          <w:sz w:val="24"/>
          <w:szCs w:val="24"/>
        </w:rPr>
      </w:pPr>
    </w:p>
    <w:p w14:paraId="4A2D399A" w14:textId="77777777" w:rsidR="00CA7C5D" w:rsidRPr="004A0554" w:rsidRDefault="00CA7C5D" w:rsidP="00CA7C5D">
      <w:pPr>
        <w:spacing w:after="0" w:line="240" w:lineRule="auto"/>
        <w:rPr>
          <w:rFonts w:ascii="Arial" w:hAnsi="Arial" w:cs="Arial"/>
          <w:b/>
          <w:bCs/>
          <w:sz w:val="20"/>
          <w:szCs w:val="20"/>
        </w:rPr>
      </w:pPr>
      <w:r w:rsidRPr="004A0554">
        <w:rPr>
          <w:rFonts w:ascii="Arial" w:hAnsi="Arial" w:cs="Arial"/>
          <w:b/>
          <w:bCs/>
          <w:sz w:val="20"/>
          <w:szCs w:val="20"/>
        </w:rPr>
        <w:t>Definições:</w:t>
      </w:r>
    </w:p>
    <w:p w14:paraId="4407B49E" w14:textId="77777777" w:rsidR="00CA7C5D" w:rsidRPr="004A0554" w:rsidRDefault="00CA7C5D" w:rsidP="00CA7C5D">
      <w:pPr>
        <w:spacing w:after="0" w:line="240" w:lineRule="auto"/>
        <w:rPr>
          <w:rFonts w:ascii="Arial" w:hAnsi="Arial" w:cs="Arial"/>
          <w:sz w:val="20"/>
          <w:szCs w:val="20"/>
        </w:rPr>
      </w:pPr>
      <w:r w:rsidRPr="004A0554">
        <w:rPr>
          <w:rFonts w:ascii="Arial" w:hAnsi="Arial" w:cs="Arial"/>
          <w:sz w:val="20"/>
          <w:szCs w:val="20"/>
        </w:rPr>
        <w:t>LT: Limite de Tolerância (NR 15); TLV: Valor de Limite de Exposição (ACGIH); NR 15: Norma Regulamentadora nº 15 - Atividades e Operações Insalubres; ACGIH: TLVs da American Conference of Governmental Industrial Hygienists; %SiO2: Percentual de sílica livre cristalina na amostra de poeiras respiráveis ou totais.</w:t>
      </w:r>
    </w:p>
    <w:p w14:paraId="76A8EBE9" w14:textId="77777777" w:rsidR="00CA7C5D" w:rsidRPr="004A0554" w:rsidRDefault="00CA7C5D" w:rsidP="00CA7C5D">
      <w:pPr>
        <w:spacing w:after="0" w:line="240" w:lineRule="auto"/>
        <w:rPr>
          <w:rFonts w:ascii="Arial" w:hAnsi="Arial" w:cs="Arial"/>
          <w:sz w:val="20"/>
          <w:szCs w:val="20"/>
        </w:rPr>
      </w:pPr>
    </w:p>
    <w:p w14:paraId="496F33AB" w14:textId="77777777" w:rsidR="00CA7C5D" w:rsidRPr="004A0554" w:rsidRDefault="00CA7C5D" w:rsidP="00CA7C5D">
      <w:pPr>
        <w:spacing w:after="0" w:line="240" w:lineRule="auto"/>
        <w:rPr>
          <w:rFonts w:ascii="Arial" w:hAnsi="Arial" w:cs="Arial"/>
          <w:b/>
          <w:bCs/>
          <w:sz w:val="20"/>
          <w:szCs w:val="20"/>
        </w:rPr>
      </w:pPr>
      <w:r w:rsidRPr="004A0554">
        <w:rPr>
          <w:rFonts w:ascii="Arial" w:hAnsi="Arial" w:cs="Arial"/>
          <w:b/>
          <w:bCs/>
          <w:sz w:val="20"/>
          <w:szCs w:val="20"/>
        </w:rPr>
        <w:t>Observações:</w:t>
      </w:r>
    </w:p>
    <w:p w14:paraId="4A1E01DC" w14:textId="77777777" w:rsidR="00CA7C5D" w:rsidRPr="004A0554" w:rsidRDefault="00CA7C5D" w:rsidP="00C76542">
      <w:pPr>
        <w:pStyle w:val="PargrafodaLista"/>
        <w:widowControl w:val="0"/>
        <w:numPr>
          <w:ilvl w:val="0"/>
          <w:numId w:val="44"/>
        </w:numPr>
        <w:autoSpaceDE w:val="0"/>
        <w:autoSpaceDN w:val="0"/>
        <w:spacing w:after="0" w:line="240" w:lineRule="auto"/>
        <w:contextualSpacing w:val="0"/>
        <w:rPr>
          <w:rFonts w:ascii="Arial" w:hAnsi="Arial" w:cs="Arial"/>
          <w:sz w:val="20"/>
          <w:szCs w:val="20"/>
          <w:lang w:eastAsia="pt-BR"/>
        </w:rPr>
      </w:pPr>
      <w:r w:rsidRPr="004A0554">
        <w:rPr>
          <w:rFonts w:ascii="Arial" w:hAnsi="Arial" w:cs="Arial"/>
          <w:sz w:val="20"/>
          <w:szCs w:val="20"/>
        </w:rPr>
        <w:t>Os resultados das avaliações quantitativas da exposição dos trabalhadores são comparados com os valores dos limites previstos na NR 15 ou, na ausência destes os valores limites de exposição ocupacional adotados pela American Conference of Governmental Industrial Higyenists (ACGIH), ou aqueles que venham a ser estabelecidos em negociação coletiva de trabalho, desde que mais rigorosos do que os critérios técnico-legais estabelecidos;</w:t>
      </w:r>
    </w:p>
    <w:p w14:paraId="7C3A2D7C" w14:textId="77777777" w:rsidR="00CA7C5D" w:rsidRPr="004A0554" w:rsidRDefault="00CA7C5D" w:rsidP="00C76542">
      <w:pPr>
        <w:pStyle w:val="PargrafodaLista"/>
        <w:widowControl w:val="0"/>
        <w:numPr>
          <w:ilvl w:val="0"/>
          <w:numId w:val="44"/>
        </w:numPr>
        <w:autoSpaceDE w:val="0"/>
        <w:autoSpaceDN w:val="0"/>
        <w:spacing w:after="0" w:line="240" w:lineRule="auto"/>
        <w:contextualSpacing w:val="0"/>
        <w:jc w:val="both"/>
        <w:rPr>
          <w:rFonts w:ascii="Arial" w:hAnsi="Arial" w:cs="Arial"/>
          <w:sz w:val="20"/>
          <w:szCs w:val="20"/>
        </w:rPr>
      </w:pPr>
      <w:r w:rsidRPr="004A0554">
        <w:rPr>
          <w:rFonts w:ascii="Arial" w:hAnsi="Arial" w:cs="Arial"/>
          <w:sz w:val="20"/>
          <w:szCs w:val="20"/>
        </w:rPr>
        <w:t>Para avaliação do agente físico Ruído deve ser utilizada a metodologia e os procedimentos definidos na NHO-01 da FUNDACENTRO;</w:t>
      </w:r>
    </w:p>
    <w:p w14:paraId="5EEFE2B5" w14:textId="77777777" w:rsidR="00CA7C5D" w:rsidRPr="004A0554" w:rsidRDefault="00CA7C5D" w:rsidP="00C76542">
      <w:pPr>
        <w:pStyle w:val="PargrafodaLista"/>
        <w:widowControl w:val="0"/>
        <w:numPr>
          <w:ilvl w:val="0"/>
          <w:numId w:val="44"/>
        </w:numPr>
        <w:autoSpaceDE w:val="0"/>
        <w:autoSpaceDN w:val="0"/>
        <w:spacing w:after="0" w:line="240" w:lineRule="auto"/>
        <w:contextualSpacing w:val="0"/>
        <w:rPr>
          <w:rFonts w:ascii="Arial" w:hAnsi="Arial" w:cs="Arial"/>
          <w:sz w:val="20"/>
          <w:szCs w:val="20"/>
          <w:lang w:eastAsia="pt-BR"/>
        </w:rPr>
      </w:pPr>
      <w:r w:rsidRPr="004A0554">
        <w:rPr>
          <w:rFonts w:ascii="Arial" w:hAnsi="Arial" w:cs="Arial"/>
          <w:sz w:val="20"/>
          <w:szCs w:val="20"/>
        </w:rPr>
        <w:t>O limite de exposição para o agente químico Ferro está expresso para Material Particulado Respirável (MPR-TLV).</w:t>
      </w:r>
    </w:p>
    <w:p w14:paraId="23DB7B38" w14:textId="77777777" w:rsidR="00C03413" w:rsidRPr="004A0554" w:rsidRDefault="00C03413" w:rsidP="00C03413">
      <w:pPr>
        <w:tabs>
          <w:tab w:val="left" w:pos="0"/>
        </w:tabs>
        <w:spacing w:after="0" w:line="276" w:lineRule="auto"/>
        <w:ind w:left="360"/>
        <w:jc w:val="both"/>
        <w:rPr>
          <w:rFonts w:ascii="Arial" w:hAnsi="Arial" w:cs="Arial"/>
          <w:sz w:val="24"/>
          <w:szCs w:val="24"/>
        </w:rPr>
      </w:pPr>
    </w:p>
    <w:p w14:paraId="78E20393" w14:textId="44302DC2" w:rsidR="00B9499D" w:rsidRPr="004A0554" w:rsidRDefault="00B9499D" w:rsidP="00B9499D">
      <w:pPr>
        <w:pStyle w:val="PargrafodaLista"/>
        <w:numPr>
          <w:ilvl w:val="1"/>
          <w:numId w:val="1"/>
        </w:numPr>
        <w:spacing w:after="0"/>
        <w:ind w:left="426"/>
        <w:rPr>
          <w:rFonts w:ascii="Arial" w:hAnsi="Arial" w:cs="Arial"/>
          <w:b/>
          <w:bCs/>
          <w:sz w:val="24"/>
          <w:szCs w:val="24"/>
        </w:rPr>
      </w:pPr>
      <w:r w:rsidRPr="004A0554">
        <w:rPr>
          <w:rFonts w:ascii="Arial" w:hAnsi="Arial" w:cs="Arial"/>
          <w:b/>
          <w:bCs/>
          <w:sz w:val="24"/>
          <w:szCs w:val="24"/>
        </w:rPr>
        <w:lastRenderedPageBreak/>
        <w:t>Controle dos Riscos e da Exposição dos Trabalhadores</w:t>
      </w:r>
    </w:p>
    <w:p w14:paraId="16B5451B" w14:textId="77777777" w:rsidR="00C03413" w:rsidRPr="004A0554" w:rsidRDefault="00C03413" w:rsidP="00B9499D">
      <w:pPr>
        <w:pStyle w:val="Descricao"/>
        <w:spacing w:before="0" w:after="0" w:line="276" w:lineRule="auto"/>
        <w:rPr>
          <w:rFonts w:ascii="Arial" w:hAnsi="Arial" w:cs="Arial"/>
          <w:i w:val="0"/>
          <w:iCs/>
          <w:szCs w:val="24"/>
        </w:rPr>
      </w:pPr>
    </w:p>
    <w:p w14:paraId="4BD74F66" w14:textId="66B60C8C" w:rsidR="00C03413" w:rsidRPr="004A0554" w:rsidRDefault="00C03413" w:rsidP="00B9499D">
      <w:pPr>
        <w:pStyle w:val="Descricao"/>
        <w:spacing w:before="0" w:after="0" w:line="276" w:lineRule="auto"/>
        <w:rPr>
          <w:rFonts w:ascii="Arial" w:hAnsi="Arial" w:cs="Arial"/>
          <w:i w:val="0"/>
          <w:iCs/>
          <w:szCs w:val="24"/>
        </w:rPr>
      </w:pPr>
      <w:r w:rsidRPr="004A0554">
        <w:rPr>
          <w:rFonts w:ascii="Arial" w:hAnsi="Arial" w:cs="Arial"/>
          <w:i w:val="0"/>
          <w:iCs/>
          <w:szCs w:val="24"/>
        </w:rPr>
        <w:t>Para as exposições ou riscos classificados como “Médio”, “Alto” ou “Muito Alto” devem ser definidas medidas que visem eliminar, neutralizar ou reduzir os riscos existentes no ambiente de trabalho.</w:t>
      </w:r>
    </w:p>
    <w:p w14:paraId="710C3AD0" w14:textId="77777777" w:rsidR="00B9499D" w:rsidRPr="004A0554" w:rsidRDefault="00B9499D" w:rsidP="00B9499D">
      <w:pPr>
        <w:pStyle w:val="Descricao"/>
        <w:spacing w:before="0" w:after="0" w:line="276" w:lineRule="auto"/>
        <w:rPr>
          <w:rFonts w:ascii="Arial" w:hAnsi="Arial" w:cs="Arial"/>
          <w:i w:val="0"/>
          <w:iCs/>
          <w:szCs w:val="24"/>
        </w:rPr>
      </w:pPr>
    </w:p>
    <w:p w14:paraId="1E0DEC13" w14:textId="77777777" w:rsidR="00C03413" w:rsidRPr="004A0554" w:rsidRDefault="00C03413" w:rsidP="00C03413">
      <w:pPr>
        <w:pStyle w:val="Descricao"/>
        <w:spacing w:before="0" w:after="0" w:line="276" w:lineRule="auto"/>
        <w:rPr>
          <w:rFonts w:ascii="Arial" w:hAnsi="Arial" w:cs="Arial"/>
          <w:i w:val="0"/>
          <w:iCs/>
          <w:szCs w:val="24"/>
        </w:rPr>
      </w:pPr>
      <w:r w:rsidRPr="004A0554">
        <w:rPr>
          <w:rFonts w:ascii="Arial" w:hAnsi="Arial" w:cs="Arial"/>
          <w:i w:val="0"/>
          <w:iCs/>
          <w:szCs w:val="24"/>
        </w:rPr>
        <w:t>Dessa forma, a adoção de medidas de controle será realizada nas seguintes situações:</w:t>
      </w:r>
    </w:p>
    <w:p w14:paraId="17265D96" w14:textId="77777777" w:rsidR="00C03413" w:rsidRPr="004A0554" w:rsidRDefault="00C03413" w:rsidP="00BF1560">
      <w:pPr>
        <w:pStyle w:val="Marcador"/>
        <w:numPr>
          <w:ilvl w:val="0"/>
          <w:numId w:val="46"/>
        </w:numPr>
        <w:spacing w:before="0" w:after="0" w:line="276" w:lineRule="auto"/>
        <w:rPr>
          <w:rFonts w:ascii="Arial" w:hAnsi="Arial" w:cs="Arial"/>
          <w:i w:val="0"/>
          <w:szCs w:val="24"/>
        </w:rPr>
      </w:pPr>
      <w:r w:rsidRPr="004A0554">
        <w:rPr>
          <w:rFonts w:ascii="Arial" w:hAnsi="Arial" w:cs="Arial"/>
          <w:i w:val="0"/>
          <w:szCs w:val="24"/>
        </w:rPr>
        <w:t>Quando a avaliação qualitativa identificar riscos ocupacionais ou perfil de exposição classificados como “Médio”, “Alto” ou “Muito Alto”;</w:t>
      </w:r>
    </w:p>
    <w:p w14:paraId="35E0FE50" w14:textId="77777777" w:rsidR="00C03413" w:rsidRPr="004A0554" w:rsidRDefault="00C03413" w:rsidP="00BF1560">
      <w:pPr>
        <w:pStyle w:val="Marcador"/>
        <w:numPr>
          <w:ilvl w:val="0"/>
          <w:numId w:val="46"/>
        </w:numPr>
        <w:spacing w:before="0" w:after="0" w:line="276" w:lineRule="auto"/>
        <w:rPr>
          <w:rFonts w:ascii="Arial" w:hAnsi="Arial" w:cs="Arial"/>
          <w:i w:val="0"/>
          <w:szCs w:val="24"/>
        </w:rPr>
      </w:pPr>
      <w:r w:rsidRPr="004A0554">
        <w:rPr>
          <w:rFonts w:ascii="Arial" w:hAnsi="Arial" w:cs="Arial"/>
          <w:i w:val="0"/>
          <w:szCs w:val="24"/>
        </w:rPr>
        <w:t>Quando na fase de antecipação de riscos, houver a identificação de risco potencial à saúde e segurança dos trabalhadores;</w:t>
      </w:r>
    </w:p>
    <w:p w14:paraId="13890D18" w14:textId="77777777" w:rsidR="00C03413" w:rsidRPr="004A0554" w:rsidRDefault="00C03413" w:rsidP="00BF1560">
      <w:pPr>
        <w:pStyle w:val="Marcador"/>
        <w:numPr>
          <w:ilvl w:val="0"/>
          <w:numId w:val="46"/>
        </w:numPr>
        <w:spacing w:before="0" w:after="0" w:line="276" w:lineRule="auto"/>
        <w:rPr>
          <w:rFonts w:ascii="Arial" w:hAnsi="Arial" w:cs="Arial"/>
          <w:i w:val="0"/>
          <w:szCs w:val="24"/>
        </w:rPr>
      </w:pPr>
      <w:r w:rsidRPr="004A0554">
        <w:rPr>
          <w:rFonts w:ascii="Arial" w:hAnsi="Arial" w:cs="Arial"/>
          <w:i w:val="0"/>
          <w:szCs w:val="24"/>
        </w:rPr>
        <w:t>Quando na fase de reconhecimento/identificação ou de avaliação de riscos, houver a constatação de risco evidente à saúde e segurança dos trabalhadores;</w:t>
      </w:r>
    </w:p>
    <w:p w14:paraId="0BC816E2" w14:textId="77777777" w:rsidR="00C03413" w:rsidRPr="004A0554" w:rsidRDefault="00C03413" w:rsidP="00BF1560">
      <w:pPr>
        <w:pStyle w:val="Marcador"/>
        <w:numPr>
          <w:ilvl w:val="0"/>
          <w:numId w:val="46"/>
        </w:numPr>
        <w:spacing w:before="0" w:after="0" w:line="276" w:lineRule="auto"/>
        <w:rPr>
          <w:rFonts w:ascii="Arial" w:hAnsi="Arial" w:cs="Arial"/>
          <w:i w:val="0"/>
          <w:szCs w:val="24"/>
        </w:rPr>
      </w:pPr>
      <w:r w:rsidRPr="004A0554">
        <w:rPr>
          <w:rFonts w:ascii="Arial" w:hAnsi="Arial" w:cs="Arial"/>
          <w:i w:val="0"/>
          <w:szCs w:val="24"/>
        </w:rPr>
        <w:t>Quando a exposição ao agente ambiental, identificada por meio de avaliação quantitativa, apresentar intensidade ou concentração superiores aos níveis de ação</w:t>
      </w:r>
      <w:r w:rsidRPr="004A0554">
        <w:rPr>
          <w:rFonts w:ascii="Arial" w:hAnsi="Arial" w:cs="Arial"/>
          <w:i w:val="0"/>
          <w:szCs w:val="24"/>
          <w:vertAlign w:val="superscript"/>
        </w:rPr>
        <w:footnoteReference w:id="1"/>
      </w:r>
      <w:r w:rsidRPr="004A0554">
        <w:rPr>
          <w:rFonts w:ascii="Arial" w:hAnsi="Arial" w:cs="Arial"/>
          <w:i w:val="0"/>
          <w:szCs w:val="24"/>
        </w:rPr>
        <w:t>;</w:t>
      </w:r>
    </w:p>
    <w:p w14:paraId="16228251" w14:textId="77777777" w:rsidR="00C03413" w:rsidRPr="004A0554" w:rsidRDefault="00C03413" w:rsidP="00BF1560">
      <w:pPr>
        <w:pStyle w:val="Marcador"/>
        <w:numPr>
          <w:ilvl w:val="0"/>
          <w:numId w:val="46"/>
        </w:numPr>
        <w:spacing w:before="0" w:after="0" w:line="276" w:lineRule="auto"/>
        <w:rPr>
          <w:rFonts w:ascii="Arial" w:hAnsi="Arial" w:cs="Arial"/>
          <w:i w:val="0"/>
          <w:szCs w:val="24"/>
        </w:rPr>
      </w:pPr>
      <w:r w:rsidRPr="004A0554">
        <w:rPr>
          <w:rFonts w:ascii="Arial" w:hAnsi="Arial" w:cs="Arial"/>
          <w:i w:val="0"/>
          <w:szCs w:val="24"/>
        </w:rPr>
        <w:t>Quando a exposição ao agente ambiental apresentar intensidade ou concentração superiores aos limites de tolerância estabelecidos na NR-15 ou na ausência destes, aos limites de exposição da ACGIH;</w:t>
      </w:r>
    </w:p>
    <w:p w14:paraId="44EE2954" w14:textId="77777777" w:rsidR="00C03413" w:rsidRPr="004A0554" w:rsidRDefault="00C03413" w:rsidP="00BF1560">
      <w:pPr>
        <w:pStyle w:val="Marcador"/>
        <w:numPr>
          <w:ilvl w:val="0"/>
          <w:numId w:val="46"/>
        </w:numPr>
        <w:spacing w:before="0" w:after="0" w:line="276" w:lineRule="auto"/>
        <w:rPr>
          <w:rFonts w:ascii="Arial" w:hAnsi="Arial" w:cs="Arial"/>
          <w:i w:val="0"/>
          <w:szCs w:val="24"/>
        </w:rPr>
      </w:pPr>
      <w:r w:rsidRPr="004A0554">
        <w:rPr>
          <w:rFonts w:ascii="Arial" w:hAnsi="Arial" w:cs="Arial"/>
          <w:i w:val="0"/>
          <w:szCs w:val="24"/>
        </w:rPr>
        <w:t>Quando através de análise de acidentes ou por meio da avaliação do risco de mudança (MOC) for identificada situação ou situações de risco não previstas anteriormente;</w:t>
      </w:r>
    </w:p>
    <w:p w14:paraId="7FB4556D" w14:textId="77777777" w:rsidR="00C03413" w:rsidRPr="004A0554" w:rsidRDefault="00C03413" w:rsidP="00BF1560">
      <w:pPr>
        <w:pStyle w:val="Marcador"/>
        <w:numPr>
          <w:ilvl w:val="0"/>
          <w:numId w:val="46"/>
        </w:numPr>
        <w:spacing w:before="0" w:after="0" w:line="276" w:lineRule="auto"/>
        <w:rPr>
          <w:rFonts w:ascii="Arial" w:hAnsi="Arial" w:cs="Arial"/>
          <w:i w:val="0"/>
          <w:szCs w:val="24"/>
        </w:rPr>
      </w:pPr>
      <w:r w:rsidRPr="004A0554">
        <w:rPr>
          <w:rFonts w:ascii="Arial" w:hAnsi="Arial" w:cs="Arial"/>
          <w:i w:val="0"/>
          <w:szCs w:val="24"/>
        </w:rPr>
        <w:t>Quando através de controle médico for caracterizado o nexo causal entre os danos à saúde de trabalhador(es) e a situação de trabalho a que ele está exposto.</w:t>
      </w:r>
    </w:p>
    <w:p w14:paraId="6E481084" w14:textId="77777777" w:rsidR="00B9499D" w:rsidRPr="004A0554" w:rsidRDefault="00B9499D" w:rsidP="00C03413">
      <w:pPr>
        <w:pStyle w:val="Descricao"/>
        <w:spacing w:before="0" w:after="0" w:line="276" w:lineRule="auto"/>
        <w:rPr>
          <w:rFonts w:ascii="Arial" w:hAnsi="Arial" w:cs="Arial"/>
          <w:i w:val="0"/>
          <w:iCs/>
          <w:szCs w:val="24"/>
        </w:rPr>
      </w:pPr>
    </w:p>
    <w:p w14:paraId="443E359A" w14:textId="53B93621" w:rsidR="00C03413" w:rsidRPr="004A0554" w:rsidRDefault="00C03413" w:rsidP="00C03413">
      <w:pPr>
        <w:pStyle w:val="Descricao"/>
        <w:spacing w:before="0" w:after="0" w:line="276" w:lineRule="auto"/>
        <w:rPr>
          <w:rFonts w:ascii="Arial" w:hAnsi="Arial" w:cs="Arial"/>
          <w:i w:val="0"/>
          <w:iCs/>
          <w:szCs w:val="24"/>
        </w:rPr>
      </w:pPr>
      <w:r w:rsidRPr="004A0554">
        <w:rPr>
          <w:rFonts w:ascii="Arial" w:hAnsi="Arial" w:cs="Arial"/>
          <w:i w:val="0"/>
          <w:iCs/>
          <w:szCs w:val="24"/>
        </w:rPr>
        <w:t xml:space="preserve">As medidas de prevenção, controle e redução dos riscos ocupacionais serão definidas e implementadas de acordo com a hierarquia de controles definida no </w:t>
      </w:r>
      <w:r w:rsidR="00574952" w:rsidRPr="004A0554">
        <w:rPr>
          <w:rFonts w:ascii="Arial" w:hAnsi="Arial" w:cs="Arial"/>
          <w:i w:val="0"/>
          <w:iCs/>
          <w:szCs w:val="24"/>
        </w:rPr>
        <w:t xml:space="preserve">Procedimento de Gerenciamento </w:t>
      </w:r>
      <w:r w:rsidRPr="004A0554">
        <w:rPr>
          <w:rFonts w:ascii="Arial" w:hAnsi="Arial" w:cs="Arial"/>
          <w:i w:val="0"/>
          <w:iCs/>
          <w:szCs w:val="24"/>
        </w:rPr>
        <w:t>de Riscos</w:t>
      </w:r>
      <w:r w:rsidR="00574952" w:rsidRPr="004A0554">
        <w:rPr>
          <w:rFonts w:ascii="Arial" w:hAnsi="Arial" w:cs="Arial"/>
          <w:i w:val="0"/>
          <w:iCs/>
          <w:szCs w:val="24"/>
        </w:rPr>
        <w:t xml:space="preserve"> de EHS</w:t>
      </w:r>
      <w:r w:rsidRPr="004A0554">
        <w:rPr>
          <w:rFonts w:ascii="Arial" w:hAnsi="Arial" w:cs="Arial"/>
          <w:i w:val="0"/>
          <w:iCs/>
          <w:szCs w:val="24"/>
        </w:rPr>
        <w:t xml:space="preserve"> da Mosaic Fertilizantes, priorizando a implantação de medidas de controle mais eficazes, ou seja, com maior capacidade de reduzir os riscos. Dessa forma, a priorização de atuação será:</w:t>
      </w:r>
    </w:p>
    <w:p w14:paraId="219B2A4A" w14:textId="77777777" w:rsidR="00C03413" w:rsidRPr="004A0554" w:rsidRDefault="00C03413" w:rsidP="00BF1560">
      <w:pPr>
        <w:pStyle w:val="Marcador"/>
        <w:numPr>
          <w:ilvl w:val="0"/>
          <w:numId w:val="47"/>
        </w:numPr>
        <w:spacing w:before="0" w:after="0" w:line="276" w:lineRule="auto"/>
        <w:ind w:left="1068"/>
        <w:rPr>
          <w:rFonts w:ascii="Arial" w:hAnsi="Arial" w:cs="Arial"/>
          <w:i w:val="0"/>
          <w:szCs w:val="24"/>
        </w:rPr>
      </w:pPr>
      <w:r w:rsidRPr="004A0554">
        <w:rPr>
          <w:rFonts w:ascii="Arial" w:hAnsi="Arial" w:cs="Arial"/>
          <w:b/>
          <w:bCs/>
          <w:i w:val="0"/>
          <w:szCs w:val="24"/>
          <w:u w:val="single"/>
        </w:rPr>
        <w:t>Eliminação do perigo ou fator de risco</w:t>
      </w:r>
      <w:r w:rsidRPr="004A0554">
        <w:rPr>
          <w:rFonts w:ascii="Arial" w:hAnsi="Arial" w:cs="Arial"/>
          <w:i w:val="0"/>
          <w:szCs w:val="24"/>
        </w:rPr>
        <w:t>: promover a modificação das formas de trabalho, eliminando o perigo, quando possível. Exemplo: modificação do leiaute, do processo produtivo, máquinas ou equipamentos que eliminem determinado perigo;</w:t>
      </w:r>
    </w:p>
    <w:p w14:paraId="58B22E73" w14:textId="77777777" w:rsidR="00C03413" w:rsidRPr="004A0554" w:rsidRDefault="00C03413" w:rsidP="00BF1560">
      <w:pPr>
        <w:pStyle w:val="Marcador"/>
        <w:numPr>
          <w:ilvl w:val="0"/>
          <w:numId w:val="47"/>
        </w:numPr>
        <w:spacing w:before="0" w:after="0" w:line="276" w:lineRule="auto"/>
        <w:ind w:left="1068"/>
        <w:rPr>
          <w:rFonts w:ascii="Arial" w:hAnsi="Arial" w:cs="Arial"/>
          <w:i w:val="0"/>
          <w:szCs w:val="24"/>
        </w:rPr>
      </w:pPr>
      <w:r w:rsidRPr="004A0554">
        <w:rPr>
          <w:rFonts w:ascii="Arial" w:hAnsi="Arial" w:cs="Arial"/>
          <w:b/>
          <w:bCs/>
          <w:i w:val="0"/>
          <w:szCs w:val="24"/>
          <w:u w:val="single"/>
        </w:rPr>
        <w:t>Substituição ou implantação de controle de engenharia automática</w:t>
      </w:r>
      <w:r w:rsidRPr="004A0554">
        <w:rPr>
          <w:rFonts w:ascii="Arial" w:hAnsi="Arial" w:cs="Arial"/>
          <w:i w:val="0"/>
          <w:szCs w:val="24"/>
        </w:rPr>
        <w:t xml:space="preserve">: modificar os fatores de risco para reduzi-lo como, por exemplo, substituir um </w:t>
      </w:r>
      <w:r w:rsidRPr="004A0554">
        <w:rPr>
          <w:rFonts w:ascii="Arial" w:hAnsi="Arial" w:cs="Arial"/>
          <w:i w:val="0"/>
          <w:szCs w:val="24"/>
        </w:rPr>
        <w:lastRenderedPageBreak/>
        <w:t>insumo ou produto perigoso por outro com menor periculosidade; ou implementar controles ou equipamentos automáticos que exijam pouca ou nenhuma interferência humana como por exemplo, a instalação de sistemas de enclausuramento, de ventilação ou de exaustão;</w:t>
      </w:r>
    </w:p>
    <w:p w14:paraId="46ACDC40" w14:textId="77777777" w:rsidR="00C03413" w:rsidRPr="004A0554" w:rsidRDefault="00C03413" w:rsidP="00BF1560">
      <w:pPr>
        <w:pStyle w:val="Marcador"/>
        <w:numPr>
          <w:ilvl w:val="0"/>
          <w:numId w:val="47"/>
        </w:numPr>
        <w:spacing w:before="0" w:after="0" w:line="276" w:lineRule="auto"/>
        <w:ind w:left="1068"/>
        <w:rPr>
          <w:rFonts w:ascii="Arial" w:hAnsi="Arial" w:cs="Arial"/>
          <w:i w:val="0"/>
          <w:szCs w:val="24"/>
        </w:rPr>
      </w:pPr>
      <w:r w:rsidRPr="004A0554">
        <w:rPr>
          <w:rFonts w:ascii="Arial" w:hAnsi="Arial" w:cs="Arial"/>
          <w:i w:val="0"/>
          <w:szCs w:val="24"/>
        </w:rPr>
        <w:t xml:space="preserve">Implantação de medidas de </w:t>
      </w:r>
      <w:r w:rsidRPr="004A0554">
        <w:rPr>
          <w:rFonts w:ascii="Arial" w:hAnsi="Arial" w:cs="Arial"/>
          <w:b/>
          <w:bCs/>
          <w:i w:val="0"/>
          <w:szCs w:val="24"/>
          <w:u w:val="single"/>
        </w:rPr>
        <w:t>controle de engenharia semiautomática ou manual</w:t>
      </w:r>
      <w:r w:rsidRPr="004A0554">
        <w:rPr>
          <w:rFonts w:ascii="Arial" w:hAnsi="Arial" w:cs="Arial"/>
          <w:i w:val="0"/>
          <w:szCs w:val="24"/>
        </w:rPr>
        <w:t>, que dependem da interferência ou do discernimento humano para funcionamento como, por exemplo, a instalação de dispositivos de limitação ou de isolamento de área;</w:t>
      </w:r>
    </w:p>
    <w:p w14:paraId="708A615B" w14:textId="77777777" w:rsidR="00C03413" w:rsidRPr="004A0554" w:rsidRDefault="00C03413" w:rsidP="00BF1560">
      <w:pPr>
        <w:pStyle w:val="Marcador"/>
        <w:numPr>
          <w:ilvl w:val="0"/>
          <w:numId w:val="47"/>
        </w:numPr>
        <w:spacing w:before="0" w:after="0" w:line="276" w:lineRule="auto"/>
        <w:ind w:left="1068"/>
        <w:rPr>
          <w:rFonts w:ascii="Arial" w:hAnsi="Arial" w:cs="Arial"/>
          <w:i w:val="0"/>
          <w:szCs w:val="24"/>
        </w:rPr>
      </w:pPr>
      <w:r w:rsidRPr="004A0554">
        <w:rPr>
          <w:rFonts w:ascii="Arial" w:hAnsi="Arial" w:cs="Arial"/>
          <w:i w:val="0"/>
          <w:szCs w:val="24"/>
        </w:rPr>
        <w:t xml:space="preserve"> Adoção de </w:t>
      </w:r>
      <w:r w:rsidRPr="004A0554">
        <w:rPr>
          <w:rFonts w:ascii="Arial" w:hAnsi="Arial" w:cs="Arial"/>
          <w:b/>
          <w:bCs/>
          <w:i w:val="0"/>
          <w:szCs w:val="24"/>
          <w:u w:val="single"/>
        </w:rPr>
        <w:t>medidas administrativas ou de organização do trabalho</w:t>
      </w:r>
      <w:r w:rsidRPr="004A0554">
        <w:rPr>
          <w:rFonts w:ascii="Arial" w:hAnsi="Arial" w:cs="Arial"/>
          <w:i w:val="0"/>
          <w:szCs w:val="24"/>
        </w:rPr>
        <w:t xml:space="preserve"> que complementem ou substituam medidas de controle de engenharia como, por exemplo:</w:t>
      </w:r>
    </w:p>
    <w:p w14:paraId="07C5E5A9" w14:textId="77777777" w:rsidR="00C03413" w:rsidRPr="004A0554" w:rsidRDefault="00C03413" w:rsidP="00BF1560">
      <w:pPr>
        <w:pStyle w:val="Descricao"/>
        <w:numPr>
          <w:ilvl w:val="0"/>
          <w:numId w:val="45"/>
        </w:numPr>
        <w:spacing w:before="0" w:after="0" w:line="276" w:lineRule="auto"/>
        <w:ind w:left="1428"/>
        <w:rPr>
          <w:rFonts w:ascii="Arial" w:hAnsi="Arial" w:cs="Arial"/>
          <w:i w:val="0"/>
          <w:iCs/>
          <w:szCs w:val="24"/>
        </w:rPr>
      </w:pPr>
      <w:r w:rsidRPr="004A0554">
        <w:rPr>
          <w:rFonts w:ascii="Arial" w:hAnsi="Arial" w:cs="Arial"/>
          <w:i w:val="0"/>
          <w:iCs/>
          <w:szCs w:val="24"/>
        </w:rPr>
        <w:t>Modificação do ciclo de trabalho/atividade e redução do tempo de exposição a um ou mais agentes ambientais;</w:t>
      </w:r>
    </w:p>
    <w:p w14:paraId="4E0832C6" w14:textId="77777777" w:rsidR="00C03413" w:rsidRPr="004A0554" w:rsidRDefault="00C03413" w:rsidP="00BF1560">
      <w:pPr>
        <w:pStyle w:val="Descricao"/>
        <w:numPr>
          <w:ilvl w:val="0"/>
          <w:numId w:val="45"/>
        </w:numPr>
        <w:spacing w:before="0" w:after="0" w:line="276" w:lineRule="auto"/>
        <w:ind w:left="1428"/>
        <w:rPr>
          <w:rFonts w:ascii="Arial" w:hAnsi="Arial" w:cs="Arial"/>
          <w:i w:val="0"/>
          <w:iCs/>
          <w:szCs w:val="24"/>
        </w:rPr>
      </w:pPr>
      <w:r w:rsidRPr="004A0554">
        <w:rPr>
          <w:rFonts w:ascii="Arial" w:hAnsi="Arial" w:cs="Arial"/>
          <w:i w:val="0"/>
          <w:iCs/>
          <w:szCs w:val="24"/>
        </w:rPr>
        <w:t xml:space="preserve">Redução ou adequação da jornada de trabalho; </w:t>
      </w:r>
    </w:p>
    <w:p w14:paraId="2B90C07B" w14:textId="77777777" w:rsidR="00C03413" w:rsidRPr="004A0554" w:rsidRDefault="00C03413" w:rsidP="00BF1560">
      <w:pPr>
        <w:pStyle w:val="Descricao"/>
        <w:numPr>
          <w:ilvl w:val="0"/>
          <w:numId w:val="45"/>
        </w:numPr>
        <w:spacing w:before="0" w:after="0" w:line="276" w:lineRule="auto"/>
        <w:ind w:left="1428"/>
        <w:rPr>
          <w:rFonts w:ascii="Arial" w:hAnsi="Arial" w:cs="Arial"/>
          <w:i w:val="0"/>
          <w:iCs/>
          <w:szCs w:val="24"/>
        </w:rPr>
      </w:pPr>
      <w:r w:rsidRPr="004A0554">
        <w:rPr>
          <w:rFonts w:ascii="Arial" w:hAnsi="Arial" w:cs="Arial"/>
          <w:i w:val="0"/>
          <w:iCs/>
          <w:szCs w:val="24"/>
        </w:rPr>
        <w:t xml:space="preserve">Implementação de medidas de organização, limpeza e higiene; </w:t>
      </w:r>
    </w:p>
    <w:p w14:paraId="6B34ED65" w14:textId="77777777" w:rsidR="00C03413" w:rsidRPr="004A0554" w:rsidRDefault="00C03413" w:rsidP="00BF1560">
      <w:pPr>
        <w:pStyle w:val="Descricao"/>
        <w:numPr>
          <w:ilvl w:val="0"/>
          <w:numId w:val="45"/>
        </w:numPr>
        <w:spacing w:before="0" w:after="0" w:line="276" w:lineRule="auto"/>
        <w:ind w:left="1428"/>
        <w:rPr>
          <w:rFonts w:ascii="Arial" w:hAnsi="Arial" w:cs="Arial"/>
          <w:i w:val="0"/>
          <w:iCs/>
          <w:szCs w:val="24"/>
        </w:rPr>
      </w:pPr>
      <w:r w:rsidRPr="004A0554">
        <w:rPr>
          <w:rFonts w:ascii="Arial" w:hAnsi="Arial" w:cs="Arial"/>
          <w:i w:val="0"/>
          <w:iCs/>
          <w:szCs w:val="24"/>
        </w:rPr>
        <w:t>Elaboração e implantação de programas de saúde ocupacional (PCMSO, PCA, PPR) e procedimentos de segurança e saúde vinculados ao sistema de Gestão Integrada de EHS da Mosaic.</w:t>
      </w:r>
    </w:p>
    <w:p w14:paraId="68843D2A" w14:textId="774774FD" w:rsidR="00C03413" w:rsidRPr="004A0554" w:rsidRDefault="00C03413" w:rsidP="00BF1560">
      <w:pPr>
        <w:pStyle w:val="Marcador"/>
        <w:numPr>
          <w:ilvl w:val="0"/>
          <w:numId w:val="47"/>
        </w:numPr>
        <w:spacing w:before="0" w:after="0" w:line="276" w:lineRule="auto"/>
        <w:ind w:left="1068"/>
        <w:rPr>
          <w:rFonts w:ascii="Arial" w:hAnsi="Arial" w:cs="Arial"/>
          <w:i w:val="0"/>
          <w:szCs w:val="24"/>
        </w:rPr>
      </w:pPr>
      <w:r w:rsidRPr="004A0554">
        <w:rPr>
          <w:rFonts w:ascii="Arial" w:hAnsi="Arial" w:cs="Arial"/>
          <w:i w:val="0"/>
          <w:szCs w:val="24"/>
        </w:rPr>
        <w:t xml:space="preserve">Adoção de </w:t>
      </w:r>
      <w:r w:rsidRPr="004A0554">
        <w:rPr>
          <w:rFonts w:ascii="Arial" w:hAnsi="Arial" w:cs="Arial"/>
          <w:b/>
          <w:bCs/>
          <w:i w:val="0"/>
          <w:szCs w:val="24"/>
          <w:u w:val="single"/>
        </w:rPr>
        <w:t>medidas de proteção individual</w:t>
      </w:r>
      <w:r w:rsidRPr="004A0554">
        <w:rPr>
          <w:rFonts w:ascii="Arial" w:hAnsi="Arial" w:cs="Arial"/>
          <w:i w:val="0"/>
          <w:szCs w:val="24"/>
        </w:rPr>
        <w:t xml:space="preserve"> (seleção, fornecimento, uso, manutenção e substituição sistemática dos Equipamentos de Proteção Individual – EPI – de acordo com as diretrizes estabelecidas pela NR 6 e pelo SGIEHS da Mosaic Fertilizantes), visando a redução dos efeitos de situações de risco já manifestadas.</w:t>
      </w:r>
    </w:p>
    <w:p w14:paraId="7BE284B2" w14:textId="77777777" w:rsidR="00B9499D" w:rsidRPr="004A0554" w:rsidRDefault="00B9499D" w:rsidP="00C03413">
      <w:pPr>
        <w:pStyle w:val="Descricao"/>
        <w:spacing w:before="0" w:after="0" w:line="276" w:lineRule="auto"/>
        <w:rPr>
          <w:rFonts w:ascii="Arial" w:hAnsi="Arial" w:cs="Arial"/>
          <w:i w:val="0"/>
          <w:iCs/>
          <w:szCs w:val="24"/>
        </w:rPr>
      </w:pPr>
    </w:p>
    <w:p w14:paraId="342B6FAA" w14:textId="0B5FF910" w:rsidR="00C03413" w:rsidRPr="004A0554" w:rsidRDefault="00C03413" w:rsidP="00C03413">
      <w:pPr>
        <w:pStyle w:val="Descricao"/>
        <w:spacing w:before="0" w:after="0" w:line="276" w:lineRule="auto"/>
        <w:rPr>
          <w:rFonts w:ascii="Arial" w:hAnsi="Arial" w:cs="Arial"/>
          <w:i w:val="0"/>
          <w:iCs/>
          <w:szCs w:val="24"/>
        </w:rPr>
      </w:pPr>
      <w:r w:rsidRPr="004A0554">
        <w:rPr>
          <w:rFonts w:ascii="Arial" w:hAnsi="Arial" w:cs="Arial"/>
          <w:i w:val="0"/>
          <w:iCs/>
          <w:szCs w:val="24"/>
        </w:rPr>
        <w:t>A medidas de controle dos riscos ocupacionais devem ser definidas e implementadas a partir da análise de uma equipe multidisciplinar com responsabilidades específicas:</w:t>
      </w:r>
    </w:p>
    <w:p w14:paraId="0167ACD2" w14:textId="77777777" w:rsidR="00C03413" w:rsidRPr="004A0554" w:rsidRDefault="00C03413" w:rsidP="00BF1560">
      <w:pPr>
        <w:pStyle w:val="Marcador"/>
        <w:numPr>
          <w:ilvl w:val="0"/>
          <w:numId w:val="48"/>
        </w:numPr>
        <w:spacing w:before="0" w:after="0" w:line="276" w:lineRule="auto"/>
        <w:rPr>
          <w:rFonts w:ascii="Arial" w:hAnsi="Arial" w:cs="Arial"/>
          <w:i w:val="0"/>
          <w:szCs w:val="24"/>
        </w:rPr>
      </w:pPr>
      <w:r w:rsidRPr="004A0554">
        <w:rPr>
          <w:rFonts w:ascii="Arial" w:hAnsi="Arial" w:cs="Arial"/>
          <w:i w:val="0"/>
          <w:szCs w:val="24"/>
        </w:rPr>
        <w:t>Recomendação das medidas de controle: é responsabilidade das equipes de Engenharia de Segurança do Trabalho e Higiene Ocupacional;</w:t>
      </w:r>
    </w:p>
    <w:p w14:paraId="015DA286" w14:textId="77777777" w:rsidR="00C03413" w:rsidRPr="004A0554" w:rsidRDefault="00C03413" w:rsidP="00BF1560">
      <w:pPr>
        <w:pStyle w:val="Marcador"/>
        <w:numPr>
          <w:ilvl w:val="0"/>
          <w:numId w:val="48"/>
        </w:numPr>
        <w:spacing w:before="0" w:after="0" w:line="276" w:lineRule="auto"/>
        <w:rPr>
          <w:rFonts w:ascii="Arial" w:hAnsi="Arial" w:cs="Arial"/>
          <w:i w:val="0"/>
          <w:szCs w:val="24"/>
        </w:rPr>
      </w:pPr>
      <w:r w:rsidRPr="004A0554">
        <w:rPr>
          <w:rFonts w:ascii="Arial" w:hAnsi="Arial" w:cs="Arial"/>
          <w:i w:val="0"/>
          <w:szCs w:val="24"/>
        </w:rPr>
        <w:t>Estudo de viabilidade técnica e econômica das medidas de proteção: é responsabilidade de equipe multidisciplinar (Segurança e Saúde Ocupacional, operação, engenharia/projeto, outras áreas envolvidas com o processo) e consiste na execução de levantamentos, elaboração de projetos e orçamentos, e outras ações necessárias ao planejamento e a implantação de soluções de engenharia destinadas à proteção dos trabalhadores contra exposições a riscos;</w:t>
      </w:r>
    </w:p>
    <w:p w14:paraId="0030A4EF" w14:textId="77777777" w:rsidR="00C03413" w:rsidRPr="004A0554" w:rsidRDefault="00C03413" w:rsidP="00BF1560">
      <w:pPr>
        <w:pStyle w:val="Marcador"/>
        <w:numPr>
          <w:ilvl w:val="0"/>
          <w:numId w:val="48"/>
        </w:numPr>
        <w:spacing w:before="0" w:after="0" w:line="276" w:lineRule="auto"/>
        <w:rPr>
          <w:rFonts w:ascii="Arial" w:hAnsi="Arial" w:cs="Arial"/>
          <w:i w:val="0"/>
          <w:szCs w:val="24"/>
        </w:rPr>
      </w:pPr>
      <w:r w:rsidRPr="004A0554">
        <w:rPr>
          <w:rFonts w:ascii="Arial" w:hAnsi="Arial" w:cs="Arial"/>
          <w:i w:val="0"/>
          <w:szCs w:val="24"/>
        </w:rPr>
        <w:t>Implantação das medidas de controle: é responsabilidade da Gerência Geral e das Gerências de Área;</w:t>
      </w:r>
    </w:p>
    <w:p w14:paraId="2C09D6C1" w14:textId="77777777" w:rsidR="00B9499D" w:rsidRPr="004A0554" w:rsidRDefault="00B9499D" w:rsidP="00C03413">
      <w:pPr>
        <w:pStyle w:val="Descricao"/>
        <w:spacing w:before="0" w:after="0" w:line="276" w:lineRule="auto"/>
        <w:rPr>
          <w:rFonts w:ascii="Arial" w:hAnsi="Arial" w:cs="Arial"/>
          <w:i w:val="0"/>
          <w:iCs/>
          <w:szCs w:val="24"/>
        </w:rPr>
      </w:pPr>
    </w:p>
    <w:p w14:paraId="653410EA" w14:textId="47E4B53E" w:rsidR="00C03413" w:rsidRPr="004A0554" w:rsidRDefault="00C03413" w:rsidP="00C03413">
      <w:pPr>
        <w:pStyle w:val="Descricao"/>
        <w:spacing w:before="0" w:after="0" w:line="276" w:lineRule="auto"/>
        <w:rPr>
          <w:rFonts w:ascii="Arial" w:hAnsi="Arial" w:cs="Arial"/>
          <w:i w:val="0"/>
          <w:iCs/>
          <w:szCs w:val="24"/>
        </w:rPr>
      </w:pPr>
      <w:r w:rsidRPr="004A0554">
        <w:rPr>
          <w:rFonts w:ascii="Arial" w:hAnsi="Arial" w:cs="Arial"/>
          <w:i w:val="0"/>
          <w:iCs/>
          <w:szCs w:val="24"/>
        </w:rPr>
        <w:t>As medidas definidas para controle dos riscos classificados como “Médio”, “Alto” ou “Muito Alto” devem fazer parte do plano de ação de controle de riscos da unidade, que deve estar cadastrado no sistema Risk Register.</w:t>
      </w:r>
    </w:p>
    <w:p w14:paraId="29AFA337" w14:textId="77777777" w:rsidR="00B9499D" w:rsidRPr="004A0554" w:rsidRDefault="00B9499D" w:rsidP="00C03413">
      <w:pPr>
        <w:pStyle w:val="Descricao"/>
        <w:spacing w:before="0" w:after="0" w:line="276" w:lineRule="auto"/>
        <w:rPr>
          <w:rFonts w:ascii="Arial" w:hAnsi="Arial" w:cs="Arial"/>
          <w:i w:val="0"/>
          <w:iCs/>
          <w:szCs w:val="24"/>
        </w:rPr>
      </w:pPr>
    </w:p>
    <w:p w14:paraId="1979D964" w14:textId="10806BAE" w:rsidR="00C03413" w:rsidRPr="004A0554" w:rsidRDefault="00C03413" w:rsidP="00C03413">
      <w:pPr>
        <w:pStyle w:val="Descricao"/>
        <w:spacing w:before="0" w:after="0" w:line="276" w:lineRule="auto"/>
        <w:rPr>
          <w:rFonts w:ascii="Arial" w:hAnsi="Arial" w:cs="Arial"/>
          <w:i w:val="0"/>
          <w:iCs/>
          <w:szCs w:val="24"/>
        </w:rPr>
      </w:pPr>
      <w:r w:rsidRPr="004A0554">
        <w:rPr>
          <w:rFonts w:ascii="Arial" w:hAnsi="Arial" w:cs="Arial"/>
          <w:i w:val="0"/>
          <w:iCs/>
          <w:szCs w:val="24"/>
        </w:rPr>
        <w:t>A avaliação da eficácia das medidas de controle implantadas é de responsabilidade das áreas de Engenharia de Segurança do Trabalho e de Higiene Ocupacional, sendo realizada com base na:</w:t>
      </w:r>
    </w:p>
    <w:p w14:paraId="72959729" w14:textId="77777777" w:rsidR="00C03413" w:rsidRPr="004A0554" w:rsidRDefault="00C03413" w:rsidP="00BF1560">
      <w:pPr>
        <w:pStyle w:val="Marcador"/>
        <w:numPr>
          <w:ilvl w:val="0"/>
          <w:numId w:val="49"/>
        </w:numPr>
        <w:spacing w:before="0" w:after="0" w:line="276" w:lineRule="auto"/>
        <w:rPr>
          <w:rFonts w:ascii="Arial" w:hAnsi="Arial" w:cs="Arial"/>
          <w:i w:val="0"/>
          <w:szCs w:val="24"/>
        </w:rPr>
      </w:pPr>
      <w:r w:rsidRPr="004A0554">
        <w:rPr>
          <w:rFonts w:ascii="Arial" w:hAnsi="Arial" w:cs="Arial"/>
          <w:i w:val="0"/>
          <w:szCs w:val="24"/>
        </w:rPr>
        <w:t>Verificação da implementação das medidas de controle diretamente na área;</w:t>
      </w:r>
    </w:p>
    <w:p w14:paraId="6FD4E4D2" w14:textId="77777777" w:rsidR="00C03413" w:rsidRPr="004A0554" w:rsidRDefault="00C03413" w:rsidP="00BF1560">
      <w:pPr>
        <w:pStyle w:val="Marcador"/>
        <w:numPr>
          <w:ilvl w:val="0"/>
          <w:numId w:val="49"/>
        </w:numPr>
        <w:spacing w:before="0" w:after="0" w:line="276" w:lineRule="auto"/>
        <w:rPr>
          <w:rFonts w:ascii="Arial" w:hAnsi="Arial" w:cs="Arial"/>
          <w:i w:val="0"/>
          <w:szCs w:val="24"/>
        </w:rPr>
      </w:pPr>
      <w:r w:rsidRPr="004A0554">
        <w:rPr>
          <w:rFonts w:ascii="Arial" w:hAnsi="Arial" w:cs="Arial"/>
          <w:i w:val="0"/>
          <w:szCs w:val="24"/>
        </w:rPr>
        <w:t>Verificação do atendimento das medidas às especificações definidas em projeto/engenharia;</w:t>
      </w:r>
    </w:p>
    <w:p w14:paraId="555B3FE7" w14:textId="77777777" w:rsidR="00C03413" w:rsidRPr="004A0554" w:rsidRDefault="00C03413" w:rsidP="00BF1560">
      <w:pPr>
        <w:pStyle w:val="Marcador"/>
        <w:numPr>
          <w:ilvl w:val="0"/>
          <w:numId w:val="49"/>
        </w:numPr>
        <w:spacing w:before="0" w:after="0" w:line="276" w:lineRule="auto"/>
        <w:rPr>
          <w:rFonts w:ascii="Arial" w:hAnsi="Arial" w:cs="Arial"/>
          <w:i w:val="0"/>
          <w:szCs w:val="24"/>
        </w:rPr>
      </w:pPr>
      <w:r w:rsidRPr="004A0554">
        <w:rPr>
          <w:rFonts w:ascii="Arial" w:hAnsi="Arial" w:cs="Arial"/>
          <w:i w:val="0"/>
          <w:szCs w:val="24"/>
        </w:rPr>
        <w:t>Avaliação da exposição dos trabalhadores;</w:t>
      </w:r>
    </w:p>
    <w:p w14:paraId="28AF6540" w14:textId="77777777" w:rsidR="00C03413" w:rsidRPr="004A0554" w:rsidRDefault="00C03413" w:rsidP="00BF1560">
      <w:pPr>
        <w:pStyle w:val="Marcador"/>
        <w:numPr>
          <w:ilvl w:val="0"/>
          <w:numId w:val="49"/>
        </w:numPr>
        <w:spacing w:before="0" w:after="0" w:line="276" w:lineRule="auto"/>
        <w:rPr>
          <w:rFonts w:ascii="Arial" w:hAnsi="Arial" w:cs="Arial"/>
          <w:i w:val="0"/>
          <w:szCs w:val="24"/>
        </w:rPr>
      </w:pPr>
      <w:r w:rsidRPr="004A0554">
        <w:rPr>
          <w:rFonts w:ascii="Arial" w:hAnsi="Arial" w:cs="Arial"/>
          <w:i w:val="0"/>
          <w:szCs w:val="24"/>
        </w:rPr>
        <w:t>Avaliação dos exames de saúde dos trabalhadores;</w:t>
      </w:r>
    </w:p>
    <w:p w14:paraId="6BCC040A" w14:textId="77777777" w:rsidR="00C03413" w:rsidRPr="004A0554" w:rsidRDefault="00C03413" w:rsidP="00BF1560">
      <w:pPr>
        <w:pStyle w:val="Marcador"/>
        <w:numPr>
          <w:ilvl w:val="0"/>
          <w:numId w:val="49"/>
        </w:numPr>
        <w:spacing w:before="0" w:after="0" w:line="276" w:lineRule="auto"/>
        <w:rPr>
          <w:rFonts w:ascii="Arial" w:hAnsi="Arial" w:cs="Arial"/>
          <w:i w:val="0"/>
          <w:szCs w:val="24"/>
        </w:rPr>
      </w:pPr>
      <w:r w:rsidRPr="004A0554">
        <w:rPr>
          <w:rFonts w:ascii="Arial" w:hAnsi="Arial" w:cs="Arial"/>
          <w:i w:val="0"/>
          <w:szCs w:val="24"/>
        </w:rPr>
        <w:t>Verificação de treinamentos realizados pelos empregados e terceiros;</w:t>
      </w:r>
    </w:p>
    <w:p w14:paraId="21402CC5" w14:textId="77777777" w:rsidR="00635B74" w:rsidRPr="004A0554" w:rsidRDefault="00635B74" w:rsidP="00C03413">
      <w:pPr>
        <w:pStyle w:val="Descricao"/>
        <w:spacing w:before="0" w:after="0" w:line="276" w:lineRule="auto"/>
        <w:rPr>
          <w:rFonts w:ascii="Arial" w:hAnsi="Arial" w:cs="Arial"/>
          <w:i w:val="0"/>
          <w:iCs/>
          <w:szCs w:val="24"/>
        </w:rPr>
      </w:pPr>
    </w:p>
    <w:p w14:paraId="0CC3F1E4" w14:textId="42C1D61F" w:rsidR="00C03413" w:rsidRPr="004A0554" w:rsidRDefault="00C03413" w:rsidP="00C03413">
      <w:pPr>
        <w:pStyle w:val="Descricao"/>
        <w:spacing w:before="0" w:after="0" w:line="276" w:lineRule="auto"/>
        <w:rPr>
          <w:rFonts w:ascii="Arial" w:hAnsi="Arial" w:cs="Arial"/>
          <w:i w:val="0"/>
          <w:iCs/>
          <w:szCs w:val="24"/>
        </w:rPr>
      </w:pPr>
      <w:r w:rsidRPr="004A0554">
        <w:rPr>
          <w:rFonts w:ascii="Arial" w:hAnsi="Arial" w:cs="Arial"/>
          <w:i w:val="0"/>
          <w:iCs/>
          <w:szCs w:val="24"/>
        </w:rPr>
        <w:t>As medidas de prevenção, redução e controle dos riscos ocupacionais ficam registradas tanto no sistema Sênior como no sistema Risk Register. No caso dos EPIs disponibilizados a todos os empregados, o controle é feito através do sistema Alianza.</w:t>
      </w:r>
    </w:p>
    <w:p w14:paraId="0ED08C20" w14:textId="77777777" w:rsidR="00635B74" w:rsidRPr="004A0554" w:rsidRDefault="00635B74" w:rsidP="00C03413">
      <w:pPr>
        <w:pStyle w:val="Descricao"/>
        <w:spacing w:before="0" w:after="0" w:line="276" w:lineRule="auto"/>
        <w:rPr>
          <w:rFonts w:ascii="Arial" w:hAnsi="Arial" w:cs="Arial"/>
          <w:i w:val="0"/>
          <w:iCs/>
          <w:szCs w:val="24"/>
        </w:rPr>
      </w:pPr>
    </w:p>
    <w:p w14:paraId="54236DDA" w14:textId="36023C50" w:rsidR="00C03413" w:rsidRPr="004A0554" w:rsidRDefault="00C03413" w:rsidP="00C03413">
      <w:pPr>
        <w:pStyle w:val="Descricao"/>
        <w:spacing w:before="0" w:after="0" w:line="276" w:lineRule="auto"/>
        <w:rPr>
          <w:rFonts w:ascii="Arial" w:hAnsi="Arial" w:cs="Arial"/>
          <w:i w:val="0"/>
          <w:iCs/>
          <w:szCs w:val="24"/>
        </w:rPr>
      </w:pPr>
      <w:r w:rsidRPr="004A0554">
        <w:rPr>
          <w:rFonts w:ascii="Arial" w:hAnsi="Arial" w:cs="Arial"/>
          <w:i w:val="0"/>
          <w:iCs/>
          <w:szCs w:val="24"/>
        </w:rPr>
        <w:t>Após a definição, implementação e avaliação da eficácia das medidas de controle, a unidade promoverá ações de comunicação e acompanhamento periódico que incluirá:</w:t>
      </w:r>
    </w:p>
    <w:p w14:paraId="6E3A1C9C" w14:textId="77777777" w:rsidR="00C03413" w:rsidRPr="004A0554" w:rsidRDefault="00C03413" w:rsidP="00BF1560">
      <w:pPr>
        <w:pStyle w:val="Marcador"/>
        <w:numPr>
          <w:ilvl w:val="0"/>
          <w:numId w:val="50"/>
        </w:numPr>
        <w:spacing w:before="0" w:after="0" w:line="276" w:lineRule="auto"/>
        <w:rPr>
          <w:rFonts w:ascii="Arial" w:hAnsi="Arial" w:cs="Arial"/>
          <w:i w:val="0"/>
          <w:szCs w:val="24"/>
        </w:rPr>
      </w:pPr>
      <w:r w:rsidRPr="004A0554">
        <w:rPr>
          <w:rFonts w:ascii="Arial" w:hAnsi="Arial" w:cs="Arial"/>
          <w:i w:val="0"/>
          <w:szCs w:val="24"/>
        </w:rPr>
        <w:t>Informação aos trabalhadores sobre os riscos/exposição a que estão submetidos e as medidas de controle que foram implementadas;</w:t>
      </w:r>
    </w:p>
    <w:p w14:paraId="46687366" w14:textId="77777777" w:rsidR="00C03413" w:rsidRPr="004A0554" w:rsidRDefault="00C03413" w:rsidP="00BF1560">
      <w:pPr>
        <w:pStyle w:val="Marcador"/>
        <w:numPr>
          <w:ilvl w:val="0"/>
          <w:numId w:val="50"/>
        </w:numPr>
        <w:spacing w:before="0" w:after="0" w:line="276" w:lineRule="auto"/>
        <w:rPr>
          <w:rFonts w:ascii="Arial" w:hAnsi="Arial" w:cs="Arial"/>
          <w:i w:val="0"/>
          <w:szCs w:val="24"/>
        </w:rPr>
      </w:pPr>
      <w:r w:rsidRPr="004A0554">
        <w:rPr>
          <w:rFonts w:ascii="Arial" w:hAnsi="Arial" w:cs="Arial"/>
          <w:i w:val="0"/>
          <w:szCs w:val="24"/>
        </w:rPr>
        <w:t>Avaliação dos dados de monitoramento periódico da exposição dos trabalhadores;</w:t>
      </w:r>
    </w:p>
    <w:p w14:paraId="301FEB18" w14:textId="77777777" w:rsidR="00C03413" w:rsidRPr="004A0554" w:rsidRDefault="00C03413" w:rsidP="00BF1560">
      <w:pPr>
        <w:pStyle w:val="Marcador"/>
        <w:numPr>
          <w:ilvl w:val="0"/>
          <w:numId w:val="50"/>
        </w:numPr>
        <w:spacing w:before="0" w:after="0" w:line="276" w:lineRule="auto"/>
        <w:rPr>
          <w:rFonts w:ascii="Arial" w:hAnsi="Arial" w:cs="Arial"/>
          <w:i w:val="0"/>
          <w:szCs w:val="24"/>
        </w:rPr>
      </w:pPr>
      <w:r w:rsidRPr="004A0554">
        <w:rPr>
          <w:rFonts w:ascii="Arial" w:hAnsi="Arial" w:cs="Arial"/>
          <w:i w:val="0"/>
          <w:szCs w:val="24"/>
        </w:rPr>
        <w:t>Controle médico da saúde dos trabalhadores.</w:t>
      </w:r>
    </w:p>
    <w:p w14:paraId="07B86D61" w14:textId="77777777" w:rsidR="00635B74" w:rsidRPr="004A0554" w:rsidRDefault="00635B74" w:rsidP="00C03413">
      <w:pPr>
        <w:pStyle w:val="Descricao"/>
        <w:spacing w:before="0" w:after="0" w:line="276" w:lineRule="auto"/>
        <w:rPr>
          <w:rFonts w:ascii="Arial" w:hAnsi="Arial" w:cs="Arial"/>
          <w:i w:val="0"/>
          <w:iCs/>
          <w:szCs w:val="24"/>
        </w:rPr>
      </w:pPr>
    </w:p>
    <w:p w14:paraId="538AC5CB" w14:textId="6E608418" w:rsidR="00C03413" w:rsidRPr="004A0554" w:rsidRDefault="00C03413" w:rsidP="00C03413">
      <w:pPr>
        <w:pStyle w:val="Descricao"/>
        <w:spacing w:before="0" w:after="0" w:line="276" w:lineRule="auto"/>
        <w:rPr>
          <w:rFonts w:ascii="Arial" w:hAnsi="Arial" w:cs="Arial"/>
          <w:i w:val="0"/>
          <w:iCs/>
          <w:szCs w:val="24"/>
        </w:rPr>
      </w:pPr>
      <w:r w:rsidRPr="004A0554">
        <w:rPr>
          <w:rFonts w:ascii="Arial" w:hAnsi="Arial" w:cs="Arial"/>
          <w:i w:val="0"/>
          <w:iCs/>
          <w:szCs w:val="24"/>
        </w:rPr>
        <w:t>O PGR engloba ainda vários programas - descritos em procedimentos do SGIEHS da Mosaic com base nas Normas Regulamentadoras - para o controle, a redução e o monitoramento dos riscos/exposições ocupacionais, como:</w:t>
      </w:r>
    </w:p>
    <w:p w14:paraId="0DD2E0EE" w14:textId="77777777" w:rsidR="00C03413" w:rsidRPr="004A0554" w:rsidRDefault="00C03413" w:rsidP="00BF1560">
      <w:pPr>
        <w:pStyle w:val="Marcador"/>
        <w:numPr>
          <w:ilvl w:val="0"/>
          <w:numId w:val="51"/>
        </w:numPr>
        <w:spacing w:before="0" w:after="0" w:line="276" w:lineRule="auto"/>
        <w:rPr>
          <w:rFonts w:ascii="Arial" w:hAnsi="Arial" w:cs="Arial"/>
          <w:i w:val="0"/>
          <w:szCs w:val="24"/>
        </w:rPr>
      </w:pPr>
      <w:r w:rsidRPr="004A0554">
        <w:rPr>
          <w:rFonts w:ascii="Arial" w:hAnsi="Arial" w:cs="Arial"/>
          <w:b/>
          <w:bCs/>
          <w:i w:val="0"/>
          <w:szCs w:val="24"/>
        </w:rPr>
        <w:t>Programa de Proteção Respiratória – PPR:</w:t>
      </w:r>
      <w:r w:rsidRPr="004A0554">
        <w:rPr>
          <w:rFonts w:ascii="Arial" w:hAnsi="Arial" w:cs="Arial"/>
          <w:i w:val="0"/>
          <w:szCs w:val="24"/>
        </w:rPr>
        <w:t xml:space="preserve"> desenvolvido com o objetivo de prevenir doenças ocupacionais provocadas por inalação de poeiras, fumos, névoas, fumaças, gases ou vapores;</w:t>
      </w:r>
    </w:p>
    <w:p w14:paraId="6E0BB851" w14:textId="77777777" w:rsidR="00C03413" w:rsidRPr="004A0554" w:rsidRDefault="00C03413" w:rsidP="00BF1560">
      <w:pPr>
        <w:pStyle w:val="Marcador"/>
        <w:numPr>
          <w:ilvl w:val="0"/>
          <w:numId w:val="51"/>
        </w:numPr>
        <w:spacing w:before="0" w:after="0" w:line="276" w:lineRule="auto"/>
        <w:rPr>
          <w:rFonts w:ascii="Arial" w:hAnsi="Arial" w:cs="Arial"/>
          <w:i w:val="0"/>
          <w:szCs w:val="24"/>
        </w:rPr>
      </w:pPr>
      <w:r w:rsidRPr="004A0554">
        <w:rPr>
          <w:rFonts w:ascii="Arial" w:hAnsi="Arial" w:cs="Arial"/>
          <w:b/>
          <w:bCs/>
          <w:i w:val="0"/>
          <w:szCs w:val="24"/>
        </w:rPr>
        <w:t>Programa de Controle Auditivo – PCA:</w:t>
      </w:r>
      <w:r w:rsidRPr="004A0554">
        <w:rPr>
          <w:rFonts w:ascii="Arial" w:hAnsi="Arial" w:cs="Arial"/>
          <w:i w:val="0"/>
          <w:szCs w:val="24"/>
        </w:rPr>
        <w:t xml:space="preserve"> elaborado para prevenir danos ocupacionais ao sistema auditivo dos trabalhadores;</w:t>
      </w:r>
    </w:p>
    <w:p w14:paraId="52AADB8F" w14:textId="77777777" w:rsidR="00C03413" w:rsidRPr="004A0554" w:rsidRDefault="00C03413" w:rsidP="00BF1560">
      <w:pPr>
        <w:pStyle w:val="Marcador"/>
        <w:numPr>
          <w:ilvl w:val="0"/>
          <w:numId w:val="51"/>
        </w:numPr>
        <w:spacing w:before="0" w:after="0" w:line="276" w:lineRule="auto"/>
        <w:rPr>
          <w:rFonts w:ascii="Arial" w:hAnsi="Arial" w:cs="Arial"/>
          <w:i w:val="0"/>
          <w:szCs w:val="24"/>
        </w:rPr>
      </w:pPr>
      <w:r w:rsidRPr="004A0554">
        <w:rPr>
          <w:rFonts w:ascii="Arial" w:hAnsi="Arial" w:cs="Arial"/>
          <w:b/>
          <w:bCs/>
          <w:i w:val="0"/>
          <w:szCs w:val="24"/>
        </w:rPr>
        <w:t>Gestão de Equipamentos de Proteção Individual:</w:t>
      </w:r>
      <w:r w:rsidRPr="004A0554">
        <w:rPr>
          <w:rFonts w:ascii="Arial" w:hAnsi="Arial" w:cs="Arial"/>
          <w:i w:val="0"/>
          <w:szCs w:val="24"/>
        </w:rPr>
        <w:t xml:space="preserve"> Estabelece diretrizes para a gestão de equipamentos de proteção individual (EPI) na Mosaic Fertilizantes, a fim de assegurar o uso adequado/obrigatório destes equipamentos e minimizar a exposição das pessoas a riscos, bem como fornecer as diretrizes para entrega, controle e gestão dos EPIs;</w:t>
      </w:r>
    </w:p>
    <w:p w14:paraId="7FB5D895" w14:textId="77777777" w:rsidR="00C03413" w:rsidRPr="004A0554" w:rsidRDefault="00C03413" w:rsidP="00BF1560">
      <w:pPr>
        <w:pStyle w:val="Marcador"/>
        <w:numPr>
          <w:ilvl w:val="0"/>
          <w:numId w:val="51"/>
        </w:numPr>
        <w:spacing w:before="0" w:after="0" w:line="276" w:lineRule="auto"/>
        <w:rPr>
          <w:rFonts w:ascii="Arial" w:hAnsi="Arial" w:cs="Arial"/>
          <w:i w:val="0"/>
          <w:szCs w:val="24"/>
        </w:rPr>
      </w:pPr>
      <w:r w:rsidRPr="004A0554">
        <w:rPr>
          <w:rFonts w:ascii="Arial" w:hAnsi="Arial" w:cs="Arial"/>
          <w:b/>
          <w:bCs/>
          <w:i w:val="0"/>
          <w:szCs w:val="24"/>
        </w:rPr>
        <w:t>Programa de Gerenciamento Higiene Ocupacional – PGHO:</w:t>
      </w:r>
      <w:r w:rsidRPr="004A0554">
        <w:rPr>
          <w:rFonts w:ascii="Arial" w:hAnsi="Arial" w:cs="Arial"/>
          <w:i w:val="0"/>
          <w:szCs w:val="24"/>
        </w:rPr>
        <w:t xml:space="preserve"> estabelece requisitos para a gestão do processo de Higiene Ocupacional na Mosaic Fertilizantes, definindo critérios mínimos para o cadastro dos dados de avaliações qualitativas ou quantitativas dos agentes ambientais no sistema informatizado de saúde e segurança;</w:t>
      </w:r>
    </w:p>
    <w:p w14:paraId="7E42D1F3" w14:textId="77777777" w:rsidR="00C03413" w:rsidRPr="004A0554" w:rsidRDefault="00C03413" w:rsidP="00BF1560">
      <w:pPr>
        <w:pStyle w:val="Marcador"/>
        <w:numPr>
          <w:ilvl w:val="0"/>
          <w:numId w:val="51"/>
        </w:numPr>
        <w:spacing w:before="0" w:after="0" w:line="276" w:lineRule="auto"/>
        <w:rPr>
          <w:rFonts w:ascii="Arial" w:hAnsi="Arial" w:cs="Arial"/>
          <w:i w:val="0"/>
          <w:szCs w:val="24"/>
        </w:rPr>
      </w:pPr>
      <w:r w:rsidRPr="004A0554">
        <w:rPr>
          <w:rFonts w:ascii="Arial" w:hAnsi="Arial" w:cs="Arial"/>
          <w:b/>
          <w:bCs/>
          <w:i w:val="0"/>
          <w:szCs w:val="24"/>
        </w:rPr>
        <w:lastRenderedPageBreak/>
        <w:t>Programa de Controle Médico de Saúde Ocupacional – PCMSO:</w:t>
      </w:r>
      <w:r w:rsidRPr="004A0554">
        <w:rPr>
          <w:rFonts w:ascii="Arial" w:hAnsi="Arial" w:cs="Arial"/>
          <w:i w:val="0"/>
          <w:szCs w:val="24"/>
        </w:rPr>
        <w:t xml:space="preserve"> estabelece diretrizes para: a) preservar a saúde dos empregados frente aos potenciais de agravo existentes nos ambientes de trabalho, agindo de forma preventiva e através de uma visão integral da saúde; c) prever ações de promoção e educação em saúde, auxiliando no desenvolvimento de uma cultura de promoção da saúde e qualidade de vida na empresa;</w:t>
      </w:r>
    </w:p>
    <w:p w14:paraId="647D4100" w14:textId="77777777" w:rsidR="00C03413" w:rsidRPr="004A0554" w:rsidRDefault="00C03413" w:rsidP="00BF1560">
      <w:pPr>
        <w:pStyle w:val="Marcador"/>
        <w:numPr>
          <w:ilvl w:val="0"/>
          <w:numId w:val="51"/>
        </w:numPr>
        <w:spacing w:before="0" w:after="0" w:line="276" w:lineRule="auto"/>
        <w:rPr>
          <w:rFonts w:ascii="Arial" w:hAnsi="Arial" w:cs="Arial"/>
          <w:i w:val="0"/>
          <w:szCs w:val="24"/>
        </w:rPr>
      </w:pPr>
      <w:r w:rsidRPr="004A0554">
        <w:rPr>
          <w:rFonts w:ascii="Arial" w:hAnsi="Arial" w:cs="Arial"/>
          <w:b/>
          <w:bCs/>
          <w:i w:val="0"/>
          <w:szCs w:val="24"/>
        </w:rPr>
        <w:t xml:space="preserve">Diretrizes para Gestão de Ergonomia: </w:t>
      </w:r>
      <w:r w:rsidRPr="004A0554">
        <w:rPr>
          <w:rFonts w:ascii="Arial" w:hAnsi="Arial" w:cs="Arial"/>
          <w:i w:val="0"/>
          <w:szCs w:val="24"/>
        </w:rPr>
        <w:t>define as diretrizes para implantação de processo de gestão de Ergonomia na Mosaic Fertilizantes.</w:t>
      </w:r>
    </w:p>
    <w:p w14:paraId="3E3B5301" w14:textId="41E4AED9" w:rsidR="00CA7C5D" w:rsidRPr="004A0554" w:rsidRDefault="00CA7C5D" w:rsidP="00767CEC">
      <w:pPr>
        <w:rPr>
          <w:rFonts w:ascii="Arial" w:hAnsi="Arial" w:cs="Arial"/>
          <w:b/>
          <w:bCs/>
          <w:sz w:val="24"/>
          <w:szCs w:val="24"/>
        </w:rPr>
      </w:pPr>
    </w:p>
    <w:p w14:paraId="715864C8" w14:textId="6BB6B464" w:rsidR="001F08DD" w:rsidRPr="004A0554" w:rsidRDefault="001F08DD" w:rsidP="00D06518">
      <w:pPr>
        <w:pStyle w:val="PargrafodaLista"/>
        <w:numPr>
          <w:ilvl w:val="1"/>
          <w:numId w:val="1"/>
        </w:numPr>
        <w:ind w:left="426"/>
        <w:rPr>
          <w:rFonts w:ascii="Arial" w:hAnsi="Arial" w:cs="Arial"/>
          <w:b/>
          <w:bCs/>
          <w:sz w:val="24"/>
          <w:szCs w:val="24"/>
        </w:rPr>
      </w:pPr>
      <w:r w:rsidRPr="004A0554">
        <w:rPr>
          <w:rFonts w:ascii="Arial" w:hAnsi="Arial" w:cs="Arial"/>
          <w:b/>
          <w:bCs/>
          <w:sz w:val="24"/>
          <w:szCs w:val="24"/>
        </w:rPr>
        <w:t>Monitoramento Periódico da Exposição dos Trabalhadores</w:t>
      </w:r>
    </w:p>
    <w:p w14:paraId="1B10EB38" w14:textId="781C2B51" w:rsidR="001F08DD" w:rsidRPr="004A0554" w:rsidRDefault="001F08DD" w:rsidP="001F08DD">
      <w:pPr>
        <w:pStyle w:val="PargrafodaLista"/>
        <w:spacing w:after="0"/>
        <w:ind w:left="426"/>
        <w:rPr>
          <w:rFonts w:ascii="Arial" w:hAnsi="Arial" w:cs="Arial"/>
          <w:b/>
          <w:bCs/>
          <w:sz w:val="24"/>
          <w:szCs w:val="24"/>
        </w:rPr>
      </w:pPr>
    </w:p>
    <w:p w14:paraId="29A33DAE" w14:textId="77777777" w:rsidR="003542C1" w:rsidRPr="004A0554" w:rsidRDefault="003542C1" w:rsidP="003542C1">
      <w:pPr>
        <w:pStyle w:val="Descricao"/>
        <w:spacing w:before="0" w:after="0" w:line="276" w:lineRule="auto"/>
        <w:rPr>
          <w:rFonts w:ascii="Arial" w:hAnsi="Arial" w:cs="Arial"/>
          <w:i w:val="0"/>
          <w:iCs/>
          <w:szCs w:val="24"/>
        </w:rPr>
      </w:pPr>
      <w:r w:rsidRPr="004A0554">
        <w:rPr>
          <w:rFonts w:ascii="Arial" w:hAnsi="Arial" w:cs="Arial"/>
          <w:i w:val="0"/>
          <w:iCs/>
          <w:szCs w:val="24"/>
        </w:rPr>
        <w:t>O monitoramento periódico da exposição dos trabalhadores aos riscos ambientais será realizado sempre que houver alterações:</w:t>
      </w:r>
    </w:p>
    <w:p w14:paraId="7682160C" w14:textId="77777777" w:rsidR="003542C1" w:rsidRPr="004A0554" w:rsidRDefault="003542C1" w:rsidP="00CF4D60">
      <w:pPr>
        <w:pStyle w:val="Marcador"/>
        <w:numPr>
          <w:ilvl w:val="0"/>
          <w:numId w:val="52"/>
        </w:numPr>
        <w:spacing w:before="0" w:after="0" w:line="276" w:lineRule="auto"/>
        <w:rPr>
          <w:rFonts w:ascii="Arial" w:hAnsi="Arial" w:cs="Arial"/>
          <w:i w:val="0"/>
          <w:szCs w:val="24"/>
        </w:rPr>
      </w:pPr>
      <w:r w:rsidRPr="004A0554">
        <w:rPr>
          <w:rFonts w:ascii="Arial" w:hAnsi="Arial" w:cs="Arial"/>
          <w:i w:val="0"/>
          <w:szCs w:val="24"/>
        </w:rPr>
        <w:t>Nos processos produtivos;</w:t>
      </w:r>
    </w:p>
    <w:p w14:paraId="7794C264" w14:textId="77777777" w:rsidR="003542C1" w:rsidRPr="004A0554" w:rsidRDefault="003542C1" w:rsidP="00CF4D60">
      <w:pPr>
        <w:pStyle w:val="Marcador"/>
        <w:numPr>
          <w:ilvl w:val="0"/>
          <w:numId w:val="52"/>
        </w:numPr>
        <w:spacing w:before="0" w:after="0" w:line="276" w:lineRule="auto"/>
        <w:rPr>
          <w:rFonts w:ascii="Arial" w:hAnsi="Arial" w:cs="Arial"/>
          <w:i w:val="0"/>
          <w:szCs w:val="24"/>
        </w:rPr>
      </w:pPr>
      <w:r w:rsidRPr="004A0554">
        <w:rPr>
          <w:rFonts w:ascii="Arial" w:hAnsi="Arial" w:cs="Arial"/>
          <w:i w:val="0"/>
          <w:szCs w:val="24"/>
        </w:rPr>
        <w:t>Nos locais de trabalho;</w:t>
      </w:r>
    </w:p>
    <w:p w14:paraId="20F2763C" w14:textId="77777777" w:rsidR="003542C1" w:rsidRPr="004A0554" w:rsidRDefault="003542C1" w:rsidP="00CF4D60">
      <w:pPr>
        <w:pStyle w:val="Marcador"/>
        <w:numPr>
          <w:ilvl w:val="0"/>
          <w:numId w:val="52"/>
        </w:numPr>
        <w:spacing w:before="0" w:after="0" w:line="276" w:lineRule="auto"/>
        <w:rPr>
          <w:rFonts w:ascii="Arial" w:hAnsi="Arial" w:cs="Arial"/>
          <w:i w:val="0"/>
          <w:szCs w:val="24"/>
        </w:rPr>
      </w:pPr>
      <w:r w:rsidRPr="004A0554">
        <w:rPr>
          <w:rFonts w:ascii="Arial" w:hAnsi="Arial" w:cs="Arial"/>
          <w:i w:val="0"/>
          <w:szCs w:val="24"/>
        </w:rPr>
        <w:t>No modo de execução das tarefas;</w:t>
      </w:r>
    </w:p>
    <w:p w14:paraId="6E6B1FEB" w14:textId="77777777" w:rsidR="006A638D" w:rsidRPr="004A0554" w:rsidRDefault="006A638D" w:rsidP="003542C1">
      <w:pPr>
        <w:pStyle w:val="Descricao"/>
        <w:spacing w:before="0" w:after="0" w:line="276" w:lineRule="auto"/>
        <w:rPr>
          <w:rFonts w:ascii="Arial" w:hAnsi="Arial" w:cs="Arial"/>
          <w:i w:val="0"/>
          <w:iCs/>
          <w:szCs w:val="24"/>
        </w:rPr>
      </w:pPr>
    </w:p>
    <w:p w14:paraId="10AE91AC" w14:textId="742C9C0A" w:rsidR="003542C1" w:rsidRPr="004A0554" w:rsidRDefault="003542C1" w:rsidP="003542C1">
      <w:pPr>
        <w:pStyle w:val="Descricao"/>
        <w:spacing w:before="0" w:after="0" w:line="276" w:lineRule="auto"/>
        <w:rPr>
          <w:rFonts w:ascii="Arial" w:hAnsi="Arial" w:cs="Arial"/>
          <w:i w:val="0"/>
          <w:iCs/>
          <w:szCs w:val="24"/>
        </w:rPr>
      </w:pPr>
      <w:r w:rsidRPr="004A0554">
        <w:rPr>
          <w:rFonts w:ascii="Arial" w:hAnsi="Arial" w:cs="Arial"/>
          <w:i w:val="0"/>
          <w:iCs/>
          <w:szCs w:val="24"/>
        </w:rPr>
        <w:t>Ou quando forem adotadas novas medidas de prevenção ou controle das exposições.</w:t>
      </w:r>
    </w:p>
    <w:p w14:paraId="143C3F22" w14:textId="77777777" w:rsidR="00D06518" w:rsidRPr="004A0554" w:rsidRDefault="00D06518" w:rsidP="003542C1">
      <w:pPr>
        <w:pStyle w:val="Descricao"/>
        <w:spacing w:before="0" w:after="0" w:line="276" w:lineRule="auto"/>
        <w:rPr>
          <w:rFonts w:ascii="Arial" w:hAnsi="Arial" w:cs="Arial"/>
          <w:i w:val="0"/>
          <w:iCs/>
          <w:szCs w:val="24"/>
        </w:rPr>
      </w:pPr>
    </w:p>
    <w:p w14:paraId="14173DF7" w14:textId="2F6CFC12" w:rsidR="003542C1" w:rsidRPr="004A0554" w:rsidRDefault="003542C1" w:rsidP="008E398A">
      <w:pPr>
        <w:pStyle w:val="PargrafodaLista"/>
        <w:numPr>
          <w:ilvl w:val="1"/>
          <w:numId w:val="1"/>
        </w:numPr>
        <w:ind w:left="426"/>
        <w:rPr>
          <w:rFonts w:ascii="Arial" w:hAnsi="Arial" w:cs="Arial"/>
          <w:b/>
          <w:bCs/>
          <w:sz w:val="24"/>
          <w:szCs w:val="24"/>
        </w:rPr>
      </w:pPr>
      <w:bookmarkStart w:id="2" w:name="_Toc106953147"/>
      <w:r w:rsidRPr="004A0554">
        <w:rPr>
          <w:rFonts w:ascii="Arial" w:hAnsi="Arial" w:cs="Arial"/>
          <w:b/>
          <w:bCs/>
          <w:sz w:val="24"/>
          <w:szCs w:val="24"/>
        </w:rPr>
        <w:t>Investigação e análise de acidentes do trabalho</w:t>
      </w:r>
      <w:bookmarkEnd w:id="2"/>
    </w:p>
    <w:p w14:paraId="5AB0F556" w14:textId="77777777" w:rsidR="003542C1" w:rsidRPr="004A0554" w:rsidRDefault="003542C1" w:rsidP="003542C1">
      <w:pPr>
        <w:pStyle w:val="Descricao"/>
        <w:spacing w:before="0" w:after="0" w:line="276" w:lineRule="auto"/>
        <w:rPr>
          <w:rFonts w:ascii="Arial" w:hAnsi="Arial" w:cs="Arial"/>
          <w:i w:val="0"/>
          <w:iCs/>
          <w:szCs w:val="24"/>
        </w:rPr>
      </w:pPr>
      <w:r w:rsidRPr="004A0554">
        <w:rPr>
          <w:rFonts w:ascii="Arial" w:hAnsi="Arial" w:cs="Arial"/>
          <w:i w:val="0"/>
          <w:iCs/>
          <w:szCs w:val="24"/>
        </w:rPr>
        <w:t>Todo evento não previsto que ocorra na unidade e que resulte em danos materiais, quase acidentes, incidentes de trabalho ou ocorrências ambientas devem ser comunicados, registrados e que os esforços adequados sejam direcionados à sua análise, para que ações corretivas e preventivas sejam implementadas a fim de retroalimentar o sistema de gestão e gerar aprendizado organizacional.</w:t>
      </w:r>
    </w:p>
    <w:p w14:paraId="4B30EEDF" w14:textId="77777777" w:rsidR="008E398A" w:rsidRPr="004A0554" w:rsidRDefault="008E398A" w:rsidP="003542C1">
      <w:pPr>
        <w:pStyle w:val="Descricao"/>
        <w:spacing w:before="0" w:after="0" w:line="276" w:lineRule="auto"/>
        <w:rPr>
          <w:rFonts w:ascii="Arial" w:hAnsi="Arial" w:cs="Arial"/>
          <w:i w:val="0"/>
          <w:iCs/>
          <w:szCs w:val="24"/>
        </w:rPr>
      </w:pPr>
    </w:p>
    <w:p w14:paraId="51C0BE75" w14:textId="35D86F41" w:rsidR="003542C1" w:rsidRPr="004A0554" w:rsidRDefault="003542C1" w:rsidP="003542C1">
      <w:pPr>
        <w:pStyle w:val="Descricao"/>
        <w:spacing w:before="0" w:after="0" w:line="276" w:lineRule="auto"/>
        <w:rPr>
          <w:rFonts w:ascii="Arial" w:hAnsi="Arial" w:cs="Arial"/>
          <w:i w:val="0"/>
          <w:iCs/>
          <w:szCs w:val="24"/>
        </w:rPr>
      </w:pPr>
      <w:r w:rsidRPr="004A0554">
        <w:rPr>
          <w:rFonts w:ascii="Arial" w:hAnsi="Arial" w:cs="Arial"/>
          <w:i w:val="0"/>
          <w:iCs/>
          <w:szCs w:val="24"/>
        </w:rPr>
        <w:t>As diretrizes para investigação e análise de incidentes estão definidas no procedimento do SGIEHS da Mosaic Fertilizantes “Comunicação, Gerenciamento e Análise de Incidentes de EHS”.</w:t>
      </w:r>
    </w:p>
    <w:p w14:paraId="171AAD81" w14:textId="77777777" w:rsidR="008E398A" w:rsidRPr="004A0554" w:rsidRDefault="008E398A" w:rsidP="003542C1">
      <w:pPr>
        <w:pStyle w:val="Descricao"/>
        <w:spacing w:before="0" w:after="0" w:line="276" w:lineRule="auto"/>
        <w:rPr>
          <w:rFonts w:ascii="Arial" w:hAnsi="Arial" w:cs="Arial"/>
          <w:i w:val="0"/>
          <w:iCs/>
          <w:szCs w:val="24"/>
        </w:rPr>
      </w:pPr>
    </w:p>
    <w:p w14:paraId="6A575CA7" w14:textId="757EEBD3" w:rsidR="003542C1" w:rsidRPr="004A0554" w:rsidRDefault="003542C1" w:rsidP="003542C1">
      <w:pPr>
        <w:pStyle w:val="Descricao"/>
        <w:spacing w:before="0" w:after="0" w:line="276" w:lineRule="auto"/>
        <w:rPr>
          <w:rFonts w:ascii="Arial" w:hAnsi="Arial" w:cs="Arial"/>
          <w:i w:val="0"/>
          <w:iCs/>
          <w:szCs w:val="24"/>
        </w:rPr>
      </w:pPr>
      <w:r w:rsidRPr="004A0554">
        <w:rPr>
          <w:rFonts w:ascii="Arial" w:hAnsi="Arial" w:cs="Arial"/>
          <w:i w:val="0"/>
          <w:iCs/>
          <w:szCs w:val="24"/>
        </w:rPr>
        <w:t>Sempre que a investigação de um incidente identificar falhas no gerenciamento de riscos ocupacionais, as medidas de controle definidas a partir desta análise deverão ser implementadas e o inventário de riscos, o próprio PGR e o Sistema Risk Register atualizados.</w:t>
      </w:r>
    </w:p>
    <w:p w14:paraId="212A062D" w14:textId="77777777" w:rsidR="008E398A" w:rsidRPr="004A0554" w:rsidRDefault="008E398A" w:rsidP="003542C1">
      <w:pPr>
        <w:pStyle w:val="Descricao"/>
        <w:spacing w:before="0" w:after="0" w:line="276" w:lineRule="auto"/>
        <w:rPr>
          <w:rFonts w:ascii="Arial" w:hAnsi="Arial" w:cs="Arial"/>
          <w:i w:val="0"/>
          <w:iCs/>
          <w:szCs w:val="24"/>
        </w:rPr>
      </w:pPr>
    </w:p>
    <w:p w14:paraId="348A5DD1" w14:textId="4F1DB6B2" w:rsidR="003542C1" w:rsidRPr="004A0554" w:rsidRDefault="003542C1" w:rsidP="008E398A">
      <w:pPr>
        <w:pStyle w:val="PargrafodaLista"/>
        <w:numPr>
          <w:ilvl w:val="1"/>
          <w:numId w:val="1"/>
        </w:numPr>
        <w:ind w:left="426"/>
        <w:rPr>
          <w:rFonts w:ascii="Arial" w:hAnsi="Arial" w:cs="Arial"/>
          <w:b/>
          <w:bCs/>
          <w:sz w:val="24"/>
          <w:szCs w:val="24"/>
        </w:rPr>
      </w:pPr>
      <w:bookmarkStart w:id="3" w:name="_Toc106953148"/>
      <w:r w:rsidRPr="004A0554">
        <w:rPr>
          <w:rFonts w:ascii="Arial" w:hAnsi="Arial" w:cs="Arial"/>
          <w:b/>
          <w:bCs/>
          <w:sz w:val="24"/>
          <w:szCs w:val="24"/>
        </w:rPr>
        <w:t>Plano de Atendimento à Emergências (PAE)</w:t>
      </w:r>
      <w:bookmarkEnd w:id="3"/>
    </w:p>
    <w:p w14:paraId="3B3DEB06" w14:textId="77777777" w:rsidR="003542C1" w:rsidRPr="004A0554" w:rsidRDefault="003542C1" w:rsidP="003542C1">
      <w:pPr>
        <w:pStyle w:val="Descricao"/>
        <w:spacing w:before="0" w:after="0" w:line="276" w:lineRule="auto"/>
        <w:rPr>
          <w:rFonts w:ascii="Arial" w:hAnsi="Arial" w:cs="Arial"/>
          <w:i w:val="0"/>
          <w:iCs/>
          <w:szCs w:val="24"/>
        </w:rPr>
      </w:pPr>
      <w:r w:rsidRPr="004A0554">
        <w:rPr>
          <w:rFonts w:ascii="Arial" w:hAnsi="Arial" w:cs="Arial"/>
          <w:i w:val="0"/>
          <w:iCs/>
          <w:szCs w:val="24"/>
        </w:rPr>
        <w:t xml:space="preserve">O SGIEHS da Mosaic Fertilizantes possui o procedimento de “Preparação e Atendimento à Emergência”, que define os critérios básicos para preparação e atendimento a emergências, sob o ponto de vista de saúde, segurança ocupacional, processos e meio ambiente, indicando as ações de mitigação das consequências (impactos/danos/falhas) </w:t>
      </w:r>
      <w:r w:rsidRPr="004A0554">
        <w:rPr>
          <w:rFonts w:ascii="Arial" w:hAnsi="Arial" w:cs="Arial"/>
          <w:i w:val="0"/>
          <w:iCs/>
          <w:szCs w:val="24"/>
        </w:rPr>
        <w:lastRenderedPageBreak/>
        <w:t>associadas aos cenários de emergência identificados.</w:t>
      </w:r>
    </w:p>
    <w:p w14:paraId="327AC294" w14:textId="77777777" w:rsidR="00D86043" w:rsidRPr="004A0554" w:rsidRDefault="00D86043" w:rsidP="003542C1">
      <w:pPr>
        <w:pStyle w:val="Descricao"/>
        <w:spacing w:before="0" w:after="0" w:line="276" w:lineRule="auto"/>
        <w:rPr>
          <w:rFonts w:ascii="Arial" w:hAnsi="Arial" w:cs="Arial"/>
          <w:i w:val="0"/>
          <w:iCs/>
          <w:szCs w:val="24"/>
        </w:rPr>
      </w:pPr>
    </w:p>
    <w:p w14:paraId="516E25B0" w14:textId="65636DDE" w:rsidR="003542C1" w:rsidRPr="004A0554" w:rsidRDefault="003542C1" w:rsidP="003542C1">
      <w:pPr>
        <w:pStyle w:val="Descricao"/>
        <w:spacing w:before="0" w:after="0" w:line="276" w:lineRule="auto"/>
        <w:rPr>
          <w:rFonts w:ascii="Arial" w:hAnsi="Arial" w:cs="Arial"/>
          <w:i w:val="0"/>
          <w:iCs/>
          <w:szCs w:val="24"/>
        </w:rPr>
      </w:pPr>
      <w:r w:rsidRPr="004A0554">
        <w:rPr>
          <w:rFonts w:ascii="Arial" w:hAnsi="Arial" w:cs="Arial"/>
          <w:i w:val="0"/>
          <w:iCs/>
          <w:szCs w:val="24"/>
        </w:rPr>
        <w:t xml:space="preserve">Com base neste procedimento, a unidade </w:t>
      </w:r>
      <w:r w:rsidR="00D86043" w:rsidRPr="004A0554">
        <w:rPr>
          <w:rFonts w:ascii="Arial" w:hAnsi="Arial" w:cs="Arial"/>
          <w:i w:val="0"/>
          <w:iCs/>
          <w:szCs w:val="24"/>
          <w:highlight w:val="yellow"/>
        </w:rPr>
        <w:t>XXXXX</w:t>
      </w:r>
      <w:r w:rsidRPr="004A0554">
        <w:rPr>
          <w:rFonts w:ascii="Arial" w:hAnsi="Arial" w:cs="Arial"/>
          <w:i w:val="0"/>
          <w:iCs/>
          <w:szCs w:val="24"/>
        </w:rPr>
        <w:t xml:space="preserve"> elaborou o Plano de Atendimento à Emergências (PAE) da empresa, que define:</w:t>
      </w:r>
    </w:p>
    <w:p w14:paraId="09A8A8FB" w14:textId="77777777" w:rsidR="003542C1" w:rsidRPr="004A0554" w:rsidRDefault="003542C1" w:rsidP="00CF4D60">
      <w:pPr>
        <w:pStyle w:val="Marcador"/>
        <w:numPr>
          <w:ilvl w:val="0"/>
          <w:numId w:val="53"/>
        </w:numPr>
        <w:spacing w:before="0" w:after="0" w:line="276" w:lineRule="auto"/>
        <w:rPr>
          <w:rFonts w:ascii="Arial" w:hAnsi="Arial" w:cs="Arial"/>
          <w:i w:val="0"/>
          <w:szCs w:val="24"/>
        </w:rPr>
      </w:pPr>
      <w:r w:rsidRPr="004A0554">
        <w:rPr>
          <w:rFonts w:ascii="Arial" w:hAnsi="Arial" w:cs="Arial"/>
          <w:i w:val="0"/>
          <w:szCs w:val="24"/>
        </w:rPr>
        <w:t>Os cenários de maiores riscos ou cenários de emergência;</w:t>
      </w:r>
    </w:p>
    <w:p w14:paraId="26676912" w14:textId="77777777" w:rsidR="003542C1" w:rsidRPr="004A0554" w:rsidRDefault="003542C1" w:rsidP="00CF4D60">
      <w:pPr>
        <w:pStyle w:val="Marcador"/>
        <w:numPr>
          <w:ilvl w:val="0"/>
          <w:numId w:val="53"/>
        </w:numPr>
        <w:spacing w:before="0" w:after="0" w:line="276" w:lineRule="auto"/>
        <w:rPr>
          <w:rFonts w:ascii="Arial" w:hAnsi="Arial" w:cs="Arial"/>
          <w:i w:val="0"/>
          <w:szCs w:val="24"/>
        </w:rPr>
      </w:pPr>
      <w:r w:rsidRPr="004A0554">
        <w:rPr>
          <w:rFonts w:ascii="Arial" w:hAnsi="Arial" w:cs="Arial"/>
          <w:i w:val="0"/>
          <w:szCs w:val="24"/>
        </w:rPr>
        <w:t>Os procedimentos a serem adotados em caso de ocorrência de quaisquer dos cenários de emergência mapeados na unidade;</w:t>
      </w:r>
    </w:p>
    <w:p w14:paraId="6836A0BE" w14:textId="77777777" w:rsidR="003542C1" w:rsidRPr="004A0554" w:rsidRDefault="003542C1" w:rsidP="00CF4D60">
      <w:pPr>
        <w:pStyle w:val="Marcador"/>
        <w:numPr>
          <w:ilvl w:val="0"/>
          <w:numId w:val="53"/>
        </w:numPr>
        <w:spacing w:before="0" w:after="0" w:line="276" w:lineRule="auto"/>
        <w:rPr>
          <w:rFonts w:ascii="Arial" w:hAnsi="Arial" w:cs="Arial"/>
          <w:i w:val="0"/>
          <w:szCs w:val="24"/>
        </w:rPr>
      </w:pPr>
      <w:r w:rsidRPr="004A0554">
        <w:rPr>
          <w:rFonts w:ascii="Arial" w:hAnsi="Arial" w:cs="Arial"/>
          <w:i w:val="0"/>
          <w:szCs w:val="24"/>
        </w:rPr>
        <w:t>A localização de equipamentos e materiais necessários para as operações de emergência e a prestação de primeiros socorros;</w:t>
      </w:r>
    </w:p>
    <w:p w14:paraId="12C184A0" w14:textId="77777777" w:rsidR="003542C1" w:rsidRPr="004A0554" w:rsidRDefault="003542C1" w:rsidP="00CF4D60">
      <w:pPr>
        <w:pStyle w:val="Marcador"/>
        <w:numPr>
          <w:ilvl w:val="0"/>
          <w:numId w:val="53"/>
        </w:numPr>
        <w:spacing w:before="0" w:after="0" w:line="276" w:lineRule="auto"/>
        <w:rPr>
          <w:rFonts w:ascii="Arial" w:hAnsi="Arial" w:cs="Arial"/>
          <w:i w:val="0"/>
          <w:szCs w:val="24"/>
        </w:rPr>
      </w:pPr>
      <w:r w:rsidRPr="004A0554">
        <w:rPr>
          <w:rFonts w:ascii="Arial" w:hAnsi="Arial" w:cs="Arial"/>
          <w:i w:val="0"/>
          <w:szCs w:val="24"/>
        </w:rPr>
        <w:t>A composição, os critérios de treinamento e os procedimentos de operação de brigadas de emergência para atuar nos cenários de emergência mapeados na unidade;</w:t>
      </w:r>
    </w:p>
    <w:p w14:paraId="25099B4F" w14:textId="4E0BB5A9" w:rsidR="003542C1" w:rsidRPr="004A0554" w:rsidRDefault="003542C1" w:rsidP="00CF4D60">
      <w:pPr>
        <w:pStyle w:val="Marcador"/>
        <w:numPr>
          <w:ilvl w:val="0"/>
          <w:numId w:val="53"/>
        </w:numPr>
        <w:spacing w:before="0" w:after="0" w:line="276" w:lineRule="auto"/>
        <w:rPr>
          <w:rFonts w:ascii="Arial" w:hAnsi="Arial" w:cs="Arial"/>
          <w:i w:val="0"/>
          <w:szCs w:val="24"/>
        </w:rPr>
      </w:pPr>
      <w:r w:rsidRPr="004A0554">
        <w:rPr>
          <w:rFonts w:ascii="Arial" w:hAnsi="Arial" w:cs="Arial"/>
          <w:i w:val="0"/>
          <w:szCs w:val="24"/>
        </w:rPr>
        <w:t xml:space="preserve">O calendário anual de realização de simulados de emergência e salvamento com a mobilização do contingente da </w:t>
      </w:r>
      <w:r w:rsidR="003B0568" w:rsidRPr="004A0554">
        <w:rPr>
          <w:rFonts w:ascii="Arial" w:hAnsi="Arial" w:cs="Arial"/>
          <w:i w:val="0"/>
          <w:szCs w:val="24"/>
        </w:rPr>
        <w:t xml:space="preserve">unidade </w:t>
      </w:r>
      <w:r w:rsidRPr="004A0554">
        <w:rPr>
          <w:rFonts w:ascii="Arial" w:hAnsi="Arial" w:cs="Arial"/>
          <w:i w:val="0"/>
          <w:szCs w:val="24"/>
        </w:rPr>
        <w:t>diretamente afetado pelo evento;</w:t>
      </w:r>
    </w:p>
    <w:p w14:paraId="7C97ED7A" w14:textId="77777777" w:rsidR="003542C1" w:rsidRPr="004A0554" w:rsidRDefault="003542C1" w:rsidP="00CF4D60">
      <w:pPr>
        <w:pStyle w:val="Marcador"/>
        <w:numPr>
          <w:ilvl w:val="0"/>
          <w:numId w:val="53"/>
        </w:numPr>
        <w:spacing w:before="0" w:after="0" w:line="276" w:lineRule="auto"/>
        <w:rPr>
          <w:rFonts w:ascii="Arial" w:hAnsi="Arial" w:cs="Arial"/>
          <w:i w:val="0"/>
          <w:szCs w:val="24"/>
        </w:rPr>
      </w:pPr>
      <w:r w:rsidRPr="004A0554">
        <w:rPr>
          <w:rFonts w:ascii="Arial" w:hAnsi="Arial" w:cs="Arial"/>
          <w:i w:val="0"/>
          <w:szCs w:val="24"/>
        </w:rPr>
        <w:t>O sistema de comunicação e de sinalização de emergência, abrangendo o ambiente interno e externo;</w:t>
      </w:r>
    </w:p>
    <w:p w14:paraId="6B7E61F8" w14:textId="77777777" w:rsidR="003542C1" w:rsidRPr="004A0554" w:rsidRDefault="003542C1" w:rsidP="00CF4D60">
      <w:pPr>
        <w:pStyle w:val="Marcador"/>
        <w:numPr>
          <w:ilvl w:val="0"/>
          <w:numId w:val="53"/>
        </w:numPr>
        <w:spacing w:before="0" w:after="0" w:line="276" w:lineRule="auto"/>
        <w:rPr>
          <w:rFonts w:ascii="Arial" w:hAnsi="Arial" w:cs="Arial"/>
          <w:i w:val="0"/>
          <w:szCs w:val="24"/>
        </w:rPr>
      </w:pPr>
      <w:r w:rsidRPr="004A0554">
        <w:rPr>
          <w:rFonts w:ascii="Arial" w:hAnsi="Arial" w:cs="Arial"/>
          <w:i w:val="0"/>
          <w:szCs w:val="24"/>
        </w:rPr>
        <w:t>A articulação da empresa com órgãos da defesa civil.</w:t>
      </w:r>
    </w:p>
    <w:p w14:paraId="011E7776" w14:textId="77777777" w:rsidR="00D86043" w:rsidRPr="004A0554" w:rsidRDefault="00D86043" w:rsidP="003542C1">
      <w:pPr>
        <w:pStyle w:val="Descricao"/>
        <w:spacing w:before="0" w:after="0" w:line="276" w:lineRule="auto"/>
        <w:rPr>
          <w:rFonts w:ascii="Arial" w:hAnsi="Arial" w:cs="Arial"/>
          <w:i w:val="0"/>
          <w:iCs/>
          <w:szCs w:val="24"/>
        </w:rPr>
      </w:pPr>
    </w:p>
    <w:p w14:paraId="6A8162A6" w14:textId="2458E38E" w:rsidR="003542C1" w:rsidRPr="004A0554" w:rsidRDefault="003542C1" w:rsidP="003542C1">
      <w:pPr>
        <w:pStyle w:val="Descricao"/>
        <w:spacing w:before="0" w:after="0" w:line="276" w:lineRule="auto"/>
        <w:rPr>
          <w:rFonts w:ascii="Arial" w:hAnsi="Arial" w:cs="Arial"/>
          <w:i w:val="0"/>
          <w:iCs/>
          <w:szCs w:val="24"/>
        </w:rPr>
      </w:pPr>
      <w:r w:rsidRPr="004A0554">
        <w:rPr>
          <w:rFonts w:ascii="Arial" w:hAnsi="Arial" w:cs="Arial"/>
          <w:i w:val="0"/>
          <w:iCs/>
          <w:szCs w:val="24"/>
        </w:rPr>
        <w:t>Os cenários de emergência mapeados na unidade, relacionados aos processos de extração e tratamento de minério são:</w:t>
      </w:r>
    </w:p>
    <w:p w14:paraId="00B26861" w14:textId="77777777" w:rsidR="003542C1" w:rsidRPr="004A0554" w:rsidRDefault="003542C1" w:rsidP="00CF4D60">
      <w:pPr>
        <w:pStyle w:val="Descricao"/>
        <w:numPr>
          <w:ilvl w:val="0"/>
          <w:numId w:val="54"/>
        </w:numPr>
        <w:spacing w:before="0" w:after="0" w:line="276" w:lineRule="auto"/>
        <w:rPr>
          <w:rFonts w:ascii="Arial" w:hAnsi="Arial" w:cs="Arial"/>
          <w:i w:val="0"/>
          <w:iCs/>
          <w:szCs w:val="24"/>
        </w:rPr>
      </w:pPr>
      <w:r w:rsidRPr="004A0554">
        <w:rPr>
          <w:rFonts w:ascii="Arial" w:hAnsi="Arial" w:cs="Arial"/>
          <w:i w:val="0"/>
          <w:iCs/>
          <w:szCs w:val="24"/>
        </w:rPr>
        <w:t>Incidente envolvendo trabalho em altura (acidentes sobre andaimes, telhados e outras estruturas suspensas);</w:t>
      </w:r>
    </w:p>
    <w:p w14:paraId="575AFE32" w14:textId="77777777" w:rsidR="003542C1" w:rsidRPr="004A0554" w:rsidRDefault="003542C1" w:rsidP="00CF4D60">
      <w:pPr>
        <w:pStyle w:val="Descricao"/>
        <w:numPr>
          <w:ilvl w:val="0"/>
          <w:numId w:val="54"/>
        </w:numPr>
        <w:spacing w:before="0" w:after="0" w:line="276" w:lineRule="auto"/>
        <w:rPr>
          <w:rFonts w:ascii="Arial" w:hAnsi="Arial" w:cs="Arial"/>
          <w:i w:val="0"/>
          <w:iCs/>
          <w:szCs w:val="24"/>
        </w:rPr>
      </w:pPr>
      <w:r w:rsidRPr="004A0554">
        <w:rPr>
          <w:rFonts w:ascii="Arial" w:hAnsi="Arial" w:cs="Arial"/>
          <w:i w:val="0"/>
          <w:iCs/>
          <w:szCs w:val="24"/>
        </w:rPr>
        <w:t>Incidente envolvendo exposição a eletricidade;</w:t>
      </w:r>
    </w:p>
    <w:p w14:paraId="58D69D67" w14:textId="77777777" w:rsidR="003542C1" w:rsidRPr="004A0554" w:rsidRDefault="003542C1" w:rsidP="00CF4D60">
      <w:pPr>
        <w:pStyle w:val="Descricao"/>
        <w:numPr>
          <w:ilvl w:val="0"/>
          <w:numId w:val="54"/>
        </w:numPr>
        <w:spacing w:before="0" w:after="0" w:line="276" w:lineRule="auto"/>
        <w:rPr>
          <w:rFonts w:ascii="Arial" w:hAnsi="Arial" w:cs="Arial"/>
          <w:i w:val="0"/>
          <w:iCs/>
          <w:szCs w:val="24"/>
        </w:rPr>
      </w:pPr>
      <w:r w:rsidRPr="004A0554">
        <w:rPr>
          <w:rFonts w:ascii="Arial" w:hAnsi="Arial" w:cs="Arial"/>
          <w:i w:val="0"/>
          <w:iCs/>
          <w:szCs w:val="24"/>
        </w:rPr>
        <w:t>Incidente com pessoas envolvendo atividades críticas relacionadas a energias perigosas, partes rotativas, içamento de cargas, equipamentos móveis, veículos automotores;</w:t>
      </w:r>
    </w:p>
    <w:p w14:paraId="3C616A89" w14:textId="77777777" w:rsidR="003542C1" w:rsidRPr="004A0554" w:rsidRDefault="003542C1" w:rsidP="00CF4D60">
      <w:pPr>
        <w:pStyle w:val="Descricao"/>
        <w:numPr>
          <w:ilvl w:val="0"/>
          <w:numId w:val="54"/>
        </w:numPr>
        <w:spacing w:before="0" w:after="0" w:line="276" w:lineRule="auto"/>
        <w:rPr>
          <w:rFonts w:ascii="Arial" w:hAnsi="Arial" w:cs="Arial"/>
          <w:i w:val="0"/>
          <w:iCs/>
          <w:szCs w:val="24"/>
        </w:rPr>
      </w:pPr>
      <w:r w:rsidRPr="004A0554">
        <w:rPr>
          <w:rFonts w:ascii="Arial" w:hAnsi="Arial" w:cs="Arial"/>
          <w:i w:val="0"/>
          <w:iCs/>
          <w:szCs w:val="24"/>
        </w:rPr>
        <w:t>Incidente envolvendo produtos inflamáveis e combustíveis (tanques de GLP, tanques de combustíveis) durante o descarregamento e transporte interno;</w:t>
      </w:r>
    </w:p>
    <w:p w14:paraId="0040D5C0" w14:textId="77777777" w:rsidR="003542C1" w:rsidRPr="004A0554" w:rsidRDefault="003542C1" w:rsidP="00CF4D60">
      <w:pPr>
        <w:pStyle w:val="Descricao"/>
        <w:numPr>
          <w:ilvl w:val="0"/>
          <w:numId w:val="54"/>
        </w:numPr>
        <w:spacing w:before="0" w:after="0" w:line="276" w:lineRule="auto"/>
        <w:rPr>
          <w:rFonts w:ascii="Arial" w:hAnsi="Arial" w:cs="Arial"/>
          <w:i w:val="0"/>
          <w:iCs/>
          <w:szCs w:val="24"/>
        </w:rPr>
      </w:pPr>
      <w:r w:rsidRPr="004A0554">
        <w:rPr>
          <w:rFonts w:ascii="Arial" w:hAnsi="Arial" w:cs="Arial"/>
          <w:i w:val="0"/>
          <w:iCs/>
          <w:szCs w:val="24"/>
        </w:rPr>
        <w:t>Incidente envolvendo ameaça ou rompimento de barragem de rejeitos;</w:t>
      </w:r>
    </w:p>
    <w:p w14:paraId="5254E145" w14:textId="77777777" w:rsidR="003542C1" w:rsidRPr="004A0554" w:rsidRDefault="003542C1" w:rsidP="00CF4D60">
      <w:pPr>
        <w:pStyle w:val="Descricao"/>
        <w:numPr>
          <w:ilvl w:val="0"/>
          <w:numId w:val="54"/>
        </w:numPr>
        <w:spacing w:before="0" w:after="0" w:line="276" w:lineRule="auto"/>
        <w:rPr>
          <w:rFonts w:ascii="Arial" w:hAnsi="Arial" w:cs="Arial"/>
          <w:i w:val="0"/>
          <w:iCs/>
          <w:szCs w:val="24"/>
        </w:rPr>
      </w:pPr>
      <w:r w:rsidRPr="004A0554">
        <w:rPr>
          <w:rFonts w:ascii="Arial" w:hAnsi="Arial" w:cs="Arial"/>
          <w:i w:val="0"/>
          <w:iCs/>
          <w:szCs w:val="24"/>
        </w:rPr>
        <w:t>Incidente envolvendo soterramentos;</w:t>
      </w:r>
    </w:p>
    <w:p w14:paraId="1D52E897" w14:textId="77777777" w:rsidR="003542C1" w:rsidRPr="004A0554" w:rsidRDefault="003542C1" w:rsidP="00CF4D60">
      <w:pPr>
        <w:pStyle w:val="Descricao"/>
        <w:numPr>
          <w:ilvl w:val="0"/>
          <w:numId w:val="54"/>
        </w:numPr>
        <w:spacing w:before="0" w:after="0" w:line="276" w:lineRule="auto"/>
        <w:rPr>
          <w:rFonts w:ascii="Arial" w:hAnsi="Arial" w:cs="Arial"/>
          <w:i w:val="0"/>
          <w:iCs/>
          <w:szCs w:val="24"/>
        </w:rPr>
      </w:pPr>
      <w:r w:rsidRPr="004A0554">
        <w:rPr>
          <w:rFonts w:ascii="Arial" w:hAnsi="Arial" w:cs="Arial"/>
          <w:i w:val="0"/>
          <w:iCs/>
          <w:szCs w:val="24"/>
        </w:rPr>
        <w:t>Incidente envolvendo produtos químicos;</w:t>
      </w:r>
    </w:p>
    <w:p w14:paraId="10B1A686" w14:textId="77777777" w:rsidR="003542C1" w:rsidRPr="004A0554" w:rsidRDefault="003542C1" w:rsidP="00CF4D60">
      <w:pPr>
        <w:pStyle w:val="Descricao"/>
        <w:numPr>
          <w:ilvl w:val="0"/>
          <w:numId w:val="54"/>
        </w:numPr>
        <w:spacing w:before="0" w:after="0" w:line="276" w:lineRule="auto"/>
        <w:rPr>
          <w:rFonts w:ascii="Arial" w:hAnsi="Arial" w:cs="Arial"/>
          <w:i w:val="0"/>
          <w:iCs/>
          <w:szCs w:val="24"/>
        </w:rPr>
      </w:pPr>
      <w:r w:rsidRPr="004A0554">
        <w:rPr>
          <w:rFonts w:ascii="Arial" w:hAnsi="Arial" w:cs="Arial"/>
          <w:i w:val="0"/>
          <w:iCs/>
          <w:szCs w:val="24"/>
        </w:rPr>
        <w:t>Incidente envolvendo fontes radioativas;</w:t>
      </w:r>
    </w:p>
    <w:p w14:paraId="0A4E28F7" w14:textId="65007491" w:rsidR="003542C1" w:rsidRPr="004A0554" w:rsidRDefault="003542C1" w:rsidP="00CF4D60">
      <w:pPr>
        <w:pStyle w:val="Descricao"/>
        <w:numPr>
          <w:ilvl w:val="0"/>
          <w:numId w:val="54"/>
        </w:numPr>
        <w:spacing w:before="0" w:after="0" w:line="276" w:lineRule="auto"/>
        <w:rPr>
          <w:rFonts w:ascii="Arial" w:hAnsi="Arial" w:cs="Arial"/>
          <w:i w:val="0"/>
          <w:iCs/>
          <w:szCs w:val="24"/>
        </w:rPr>
      </w:pPr>
      <w:r w:rsidRPr="004A0554">
        <w:rPr>
          <w:rFonts w:ascii="Arial" w:hAnsi="Arial" w:cs="Arial"/>
          <w:i w:val="0"/>
          <w:iCs/>
          <w:szCs w:val="24"/>
        </w:rPr>
        <w:t>Incidente envolvendo incêndio ou explosão: incêndios prediais, incêndios em vegetação, risco de explosão do paiol e risco de explosão durante as detonações nas áreas de lavra.</w:t>
      </w:r>
    </w:p>
    <w:p w14:paraId="5D84D67C" w14:textId="7BDC200C" w:rsidR="00D86043" w:rsidRPr="004A0554" w:rsidRDefault="00D86043" w:rsidP="00D86043">
      <w:pPr>
        <w:pStyle w:val="Descricao"/>
        <w:spacing w:before="0" w:after="0" w:line="276" w:lineRule="auto"/>
        <w:rPr>
          <w:rFonts w:ascii="Arial" w:hAnsi="Arial" w:cs="Arial"/>
          <w:i w:val="0"/>
          <w:iCs/>
          <w:szCs w:val="24"/>
        </w:rPr>
      </w:pPr>
    </w:p>
    <w:p w14:paraId="499DC981" w14:textId="77777777" w:rsidR="00044D2E" w:rsidRPr="004A0554" w:rsidRDefault="00D86043" w:rsidP="00044D2E">
      <w:pPr>
        <w:pStyle w:val="PargrafodaLista"/>
        <w:numPr>
          <w:ilvl w:val="2"/>
          <w:numId w:val="1"/>
        </w:numPr>
        <w:ind w:left="709"/>
        <w:rPr>
          <w:rFonts w:ascii="Arial" w:hAnsi="Arial" w:cs="Arial"/>
          <w:b/>
          <w:bCs/>
          <w:sz w:val="24"/>
          <w:szCs w:val="24"/>
        </w:rPr>
      </w:pPr>
      <w:r w:rsidRPr="004A0554">
        <w:rPr>
          <w:rFonts w:ascii="Arial" w:hAnsi="Arial" w:cs="Arial"/>
          <w:b/>
          <w:bCs/>
          <w:sz w:val="24"/>
          <w:szCs w:val="24"/>
        </w:rPr>
        <w:t>Acionamento da Sirene em Caso de Emergência</w:t>
      </w:r>
    </w:p>
    <w:p w14:paraId="02614CD7" w14:textId="1AF297D3" w:rsidR="003542C1" w:rsidRPr="004A0554" w:rsidRDefault="003542C1" w:rsidP="00044D2E">
      <w:pPr>
        <w:ind w:left="-11"/>
        <w:jc w:val="both"/>
        <w:rPr>
          <w:rFonts w:ascii="Arial" w:hAnsi="Arial" w:cs="Arial"/>
          <w:b/>
          <w:bCs/>
          <w:sz w:val="24"/>
          <w:szCs w:val="24"/>
        </w:rPr>
      </w:pPr>
      <w:r w:rsidRPr="004A0554">
        <w:rPr>
          <w:rFonts w:ascii="Arial" w:hAnsi="Arial" w:cs="Arial"/>
          <w:iCs/>
          <w:sz w:val="24"/>
          <w:szCs w:val="24"/>
        </w:rPr>
        <w:t xml:space="preserve">A unidade possui um sistema de sirenes que abrange toda a área da unidade e que é acionado todas as </w:t>
      </w:r>
      <w:r w:rsidRPr="004A0554">
        <w:rPr>
          <w:rFonts w:ascii="Arial" w:hAnsi="Arial" w:cs="Arial"/>
          <w:iCs/>
          <w:sz w:val="24"/>
          <w:szCs w:val="24"/>
          <w:highlight w:val="yellow"/>
        </w:rPr>
        <w:t>segundas-feiras, às 09:00 horas</w:t>
      </w:r>
      <w:r w:rsidRPr="004A0554">
        <w:rPr>
          <w:rFonts w:ascii="Arial" w:hAnsi="Arial" w:cs="Arial"/>
          <w:iCs/>
          <w:sz w:val="24"/>
          <w:szCs w:val="24"/>
        </w:rPr>
        <w:t xml:space="preserve"> para efeito de teste de</w:t>
      </w:r>
      <w:r w:rsidR="00044D2E" w:rsidRPr="004A0554">
        <w:rPr>
          <w:rFonts w:ascii="Arial" w:hAnsi="Arial" w:cs="Arial"/>
          <w:iCs/>
          <w:sz w:val="24"/>
          <w:szCs w:val="24"/>
        </w:rPr>
        <w:t xml:space="preserve"> f</w:t>
      </w:r>
      <w:r w:rsidRPr="004A0554">
        <w:rPr>
          <w:rFonts w:ascii="Arial" w:hAnsi="Arial" w:cs="Arial"/>
          <w:iCs/>
          <w:sz w:val="24"/>
          <w:szCs w:val="24"/>
        </w:rPr>
        <w:t>uncionamento e em caso de ocorrência de cenário de emergência previsto no PAE.</w:t>
      </w:r>
    </w:p>
    <w:p w14:paraId="69CD8D46" w14:textId="67B72CAD" w:rsidR="003542C1" w:rsidRPr="004A0554" w:rsidRDefault="003542C1" w:rsidP="00044D2E">
      <w:pPr>
        <w:spacing w:after="0" w:line="276" w:lineRule="auto"/>
        <w:jc w:val="both"/>
        <w:rPr>
          <w:rFonts w:ascii="Arial" w:hAnsi="Arial" w:cs="Arial"/>
          <w:iCs/>
          <w:sz w:val="24"/>
          <w:szCs w:val="24"/>
        </w:rPr>
      </w:pPr>
      <w:r w:rsidRPr="004A0554">
        <w:rPr>
          <w:rFonts w:ascii="Arial" w:hAnsi="Arial" w:cs="Arial"/>
          <w:iCs/>
          <w:sz w:val="24"/>
          <w:szCs w:val="24"/>
        </w:rPr>
        <w:lastRenderedPageBreak/>
        <w:t>Na ocorrência de situações críticas de vazamento de amônia ou de SO</w:t>
      </w:r>
      <w:r w:rsidRPr="004A0554">
        <w:rPr>
          <w:rFonts w:ascii="Arial" w:hAnsi="Arial" w:cs="Arial"/>
          <w:iCs/>
          <w:sz w:val="24"/>
          <w:szCs w:val="24"/>
          <w:vertAlign w:val="subscript"/>
        </w:rPr>
        <w:t>2</w:t>
      </w:r>
      <w:r w:rsidRPr="004A0554">
        <w:rPr>
          <w:rFonts w:ascii="Arial" w:hAnsi="Arial" w:cs="Arial"/>
          <w:iCs/>
          <w:sz w:val="24"/>
          <w:szCs w:val="24"/>
        </w:rPr>
        <w:t>/SO</w:t>
      </w:r>
      <w:r w:rsidRPr="004A0554">
        <w:rPr>
          <w:rFonts w:ascii="Arial" w:hAnsi="Arial" w:cs="Arial"/>
          <w:iCs/>
          <w:sz w:val="24"/>
          <w:szCs w:val="24"/>
          <w:vertAlign w:val="subscript"/>
        </w:rPr>
        <w:t>3</w:t>
      </w:r>
      <w:r w:rsidRPr="004A0554">
        <w:rPr>
          <w:rFonts w:ascii="Arial" w:hAnsi="Arial" w:cs="Arial"/>
          <w:iCs/>
          <w:sz w:val="24"/>
          <w:szCs w:val="24"/>
        </w:rPr>
        <w:t>, que demandam a evasão da unidade, a sirene será acionada com um toque contínuo de 1,5 minuto de duração.</w:t>
      </w:r>
    </w:p>
    <w:p w14:paraId="7939DD6F" w14:textId="3063D102" w:rsidR="00044D2E" w:rsidRPr="004A0554" w:rsidRDefault="00044D2E" w:rsidP="00044D2E">
      <w:pPr>
        <w:spacing w:after="0" w:line="276" w:lineRule="auto"/>
        <w:jc w:val="both"/>
        <w:rPr>
          <w:rFonts w:ascii="Arial" w:hAnsi="Arial" w:cs="Arial"/>
          <w:iCs/>
          <w:sz w:val="24"/>
          <w:szCs w:val="24"/>
        </w:rPr>
      </w:pPr>
    </w:p>
    <w:p w14:paraId="00A6D9F3" w14:textId="621CE5A5" w:rsidR="00044D2E" w:rsidRPr="004A0554" w:rsidRDefault="00044D2E" w:rsidP="00044D2E">
      <w:pPr>
        <w:pStyle w:val="PargrafodaLista"/>
        <w:numPr>
          <w:ilvl w:val="2"/>
          <w:numId w:val="1"/>
        </w:numPr>
        <w:ind w:left="709"/>
        <w:rPr>
          <w:rFonts w:ascii="Arial" w:hAnsi="Arial" w:cs="Arial"/>
          <w:b/>
          <w:bCs/>
          <w:sz w:val="24"/>
          <w:szCs w:val="24"/>
        </w:rPr>
      </w:pPr>
      <w:r w:rsidRPr="004A0554">
        <w:rPr>
          <w:rFonts w:ascii="Arial" w:hAnsi="Arial" w:cs="Arial"/>
          <w:b/>
          <w:bCs/>
          <w:sz w:val="24"/>
          <w:szCs w:val="24"/>
        </w:rPr>
        <w:t>Contatos em Caso de Emergência</w:t>
      </w:r>
    </w:p>
    <w:p w14:paraId="735F888D" w14:textId="77777777" w:rsidR="003542C1" w:rsidRPr="004A0554" w:rsidRDefault="003542C1" w:rsidP="00CF4D60">
      <w:pPr>
        <w:pStyle w:val="Marcador"/>
        <w:numPr>
          <w:ilvl w:val="0"/>
          <w:numId w:val="55"/>
        </w:numPr>
        <w:spacing w:before="0" w:after="0" w:line="276" w:lineRule="auto"/>
        <w:rPr>
          <w:rFonts w:ascii="Arial" w:hAnsi="Arial" w:cs="Arial"/>
          <w:i w:val="0"/>
          <w:szCs w:val="24"/>
        </w:rPr>
      </w:pPr>
      <w:r w:rsidRPr="004A0554">
        <w:rPr>
          <w:rFonts w:ascii="Arial" w:hAnsi="Arial" w:cs="Arial"/>
          <w:i w:val="0"/>
          <w:szCs w:val="24"/>
        </w:rPr>
        <w:t>____canal____________ – canal de rádio;</w:t>
      </w:r>
    </w:p>
    <w:p w14:paraId="33069138" w14:textId="77777777" w:rsidR="003542C1" w:rsidRPr="004A0554" w:rsidRDefault="003542C1" w:rsidP="00CF4D60">
      <w:pPr>
        <w:pStyle w:val="Marcador"/>
        <w:numPr>
          <w:ilvl w:val="0"/>
          <w:numId w:val="55"/>
        </w:numPr>
        <w:spacing w:before="0" w:after="0" w:line="276" w:lineRule="auto"/>
        <w:rPr>
          <w:rFonts w:ascii="Arial" w:hAnsi="Arial" w:cs="Arial"/>
          <w:i w:val="0"/>
          <w:szCs w:val="24"/>
        </w:rPr>
      </w:pPr>
      <w:r w:rsidRPr="004A0554">
        <w:rPr>
          <w:rFonts w:ascii="Arial" w:hAnsi="Arial" w:cs="Arial"/>
          <w:i w:val="0"/>
          <w:szCs w:val="24"/>
        </w:rPr>
        <w:t>____telefone__________ – ramal de emergência;</w:t>
      </w:r>
    </w:p>
    <w:p w14:paraId="521B0508" w14:textId="1DFDDEE6" w:rsidR="003542C1" w:rsidRPr="004A0554" w:rsidRDefault="003542C1" w:rsidP="00CF4D60">
      <w:pPr>
        <w:pStyle w:val="PargrafodaLista"/>
        <w:numPr>
          <w:ilvl w:val="0"/>
          <w:numId w:val="55"/>
        </w:numPr>
        <w:spacing w:after="0" w:line="276" w:lineRule="auto"/>
        <w:rPr>
          <w:rFonts w:ascii="Arial" w:hAnsi="Arial" w:cs="Arial"/>
          <w:iCs/>
          <w:sz w:val="24"/>
          <w:szCs w:val="24"/>
        </w:rPr>
      </w:pPr>
      <w:r w:rsidRPr="004A0554">
        <w:rPr>
          <w:rFonts w:ascii="Arial" w:hAnsi="Arial" w:cs="Arial"/>
          <w:iCs/>
          <w:sz w:val="24"/>
          <w:szCs w:val="24"/>
        </w:rPr>
        <w:t>____telefone__________ – ambulatório médico;</w:t>
      </w:r>
    </w:p>
    <w:p w14:paraId="73DF38CC" w14:textId="77777777" w:rsidR="005D78BC" w:rsidRPr="004A0554" w:rsidRDefault="005D78BC" w:rsidP="005D78BC">
      <w:pPr>
        <w:tabs>
          <w:tab w:val="left" w:pos="0"/>
        </w:tabs>
        <w:spacing w:after="0" w:line="276" w:lineRule="auto"/>
        <w:jc w:val="both"/>
        <w:rPr>
          <w:rFonts w:ascii="Arial" w:hAnsi="Arial" w:cs="Arial"/>
          <w:sz w:val="24"/>
          <w:szCs w:val="24"/>
        </w:rPr>
      </w:pPr>
    </w:p>
    <w:p w14:paraId="1ED81C9A" w14:textId="0C5DF330" w:rsidR="00972134" w:rsidRPr="004A0554" w:rsidRDefault="00972134" w:rsidP="00C03413">
      <w:pPr>
        <w:pStyle w:val="PargrafodaLista"/>
        <w:numPr>
          <w:ilvl w:val="0"/>
          <w:numId w:val="1"/>
        </w:numPr>
        <w:tabs>
          <w:tab w:val="left" w:pos="0"/>
        </w:tabs>
        <w:spacing w:after="0" w:line="360" w:lineRule="auto"/>
        <w:ind w:left="426"/>
        <w:jc w:val="both"/>
        <w:rPr>
          <w:rFonts w:ascii="Arial" w:hAnsi="Arial" w:cs="Arial"/>
          <w:b/>
          <w:bCs/>
          <w:sz w:val="24"/>
          <w:szCs w:val="24"/>
        </w:rPr>
      </w:pPr>
      <w:r w:rsidRPr="004A0554">
        <w:rPr>
          <w:rFonts w:ascii="Arial" w:hAnsi="Arial" w:cs="Arial"/>
          <w:b/>
          <w:bCs/>
          <w:sz w:val="24"/>
          <w:szCs w:val="24"/>
        </w:rPr>
        <w:t xml:space="preserve"> </w:t>
      </w:r>
      <w:r w:rsidR="00D30634" w:rsidRPr="004A0554">
        <w:rPr>
          <w:rFonts w:ascii="Arial" w:hAnsi="Arial" w:cs="Arial"/>
          <w:b/>
          <w:bCs/>
          <w:sz w:val="24"/>
          <w:szCs w:val="24"/>
        </w:rPr>
        <w:t>REGISTRO, MANUTENÇÃO E DIVULGAÇÃO DOS DADOS DO PGR</w:t>
      </w:r>
    </w:p>
    <w:p w14:paraId="2F325D9F" w14:textId="77777777" w:rsidR="00D30634" w:rsidRPr="004A0554" w:rsidRDefault="00D30634" w:rsidP="00D30634">
      <w:pPr>
        <w:tabs>
          <w:tab w:val="left" w:pos="0"/>
        </w:tabs>
        <w:spacing w:after="0" w:line="276" w:lineRule="auto"/>
        <w:jc w:val="both"/>
        <w:rPr>
          <w:rFonts w:ascii="Arial" w:hAnsi="Arial" w:cs="Arial"/>
          <w:sz w:val="24"/>
          <w:szCs w:val="24"/>
        </w:rPr>
      </w:pPr>
    </w:p>
    <w:p w14:paraId="4723EFE8" w14:textId="5E098B50" w:rsidR="00D30634" w:rsidRPr="004A0554" w:rsidRDefault="00D30634" w:rsidP="00D30634">
      <w:pPr>
        <w:tabs>
          <w:tab w:val="left" w:pos="0"/>
        </w:tabs>
        <w:spacing w:after="0" w:line="276" w:lineRule="auto"/>
        <w:jc w:val="both"/>
        <w:rPr>
          <w:rFonts w:ascii="Arial" w:hAnsi="Arial" w:cs="Arial"/>
          <w:sz w:val="24"/>
          <w:szCs w:val="24"/>
        </w:rPr>
      </w:pPr>
      <w:r w:rsidRPr="004A0554">
        <w:rPr>
          <w:rFonts w:ascii="Arial" w:hAnsi="Arial" w:cs="Arial"/>
          <w:sz w:val="24"/>
          <w:szCs w:val="24"/>
        </w:rPr>
        <w:t>Neste capítulo deve ser descrito como são registrados e divulgados os dados do PGR.</w:t>
      </w:r>
    </w:p>
    <w:p w14:paraId="6EB1AFD5" w14:textId="77777777" w:rsidR="00D30634" w:rsidRPr="004A0554" w:rsidRDefault="00D30634" w:rsidP="00D30634">
      <w:pPr>
        <w:pStyle w:val="Descricao"/>
        <w:spacing w:before="0" w:after="0" w:line="276" w:lineRule="auto"/>
        <w:rPr>
          <w:rStyle w:val="Forte"/>
          <w:rFonts w:ascii="Arial" w:hAnsi="Arial" w:cs="Arial"/>
          <w:b w:val="0"/>
          <w:bCs w:val="0"/>
          <w:color w:val="auto"/>
          <w:szCs w:val="24"/>
        </w:rPr>
      </w:pPr>
      <w:r w:rsidRPr="004A0554">
        <w:rPr>
          <w:rStyle w:val="Forte"/>
          <w:rFonts w:ascii="Arial" w:hAnsi="Arial" w:cs="Arial"/>
          <w:b w:val="0"/>
          <w:bCs w:val="0"/>
          <w:color w:val="auto"/>
          <w:szCs w:val="24"/>
        </w:rPr>
        <w:t>O conteúdo desse capítulo deverá seguir o modelo de descrição a seguir:</w:t>
      </w:r>
    </w:p>
    <w:p w14:paraId="31B36BC7" w14:textId="77777777" w:rsidR="00D30634" w:rsidRPr="004A0554" w:rsidRDefault="00D30634" w:rsidP="00D30634">
      <w:pPr>
        <w:pStyle w:val="Descricao"/>
        <w:spacing w:before="0" w:after="0" w:line="276" w:lineRule="auto"/>
        <w:rPr>
          <w:rFonts w:ascii="Arial" w:hAnsi="Arial" w:cs="Arial"/>
          <w:i w:val="0"/>
          <w:szCs w:val="24"/>
        </w:rPr>
      </w:pPr>
    </w:p>
    <w:p w14:paraId="4B3A6C43" w14:textId="0FF6C419" w:rsidR="00D30634" w:rsidRPr="004A0554" w:rsidRDefault="00D30634" w:rsidP="00D30634">
      <w:pPr>
        <w:pStyle w:val="Descricao"/>
        <w:spacing w:before="0" w:after="0" w:line="276" w:lineRule="auto"/>
        <w:rPr>
          <w:rFonts w:ascii="Arial" w:hAnsi="Arial" w:cs="Arial"/>
          <w:i w:val="0"/>
          <w:szCs w:val="24"/>
        </w:rPr>
      </w:pPr>
      <w:r w:rsidRPr="004A0554">
        <w:rPr>
          <w:rFonts w:ascii="Arial" w:hAnsi="Arial" w:cs="Arial"/>
          <w:i w:val="0"/>
          <w:szCs w:val="24"/>
        </w:rPr>
        <w:t>Os documentos, dados, informações e registros referentes ao planejamento, reconhecimento/identificação, avaliação, controle e monitoramento dos riscos ocupacionais ficarão armazenados em meio eletrônico e físico (quando aplicável), sendo que toda a documentação arquivada deverá ser mantida por um período mínimo de 20 anos e estará disponível para todos os trabalhadores e para as autoridades de fiscalização.</w:t>
      </w:r>
    </w:p>
    <w:p w14:paraId="08CDB386" w14:textId="77777777" w:rsidR="00D30634" w:rsidRPr="004A0554" w:rsidRDefault="00D30634" w:rsidP="00D30634">
      <w:pPr>
        <w:pStyle w:val="Descricao"/>
        <w:spacing w:before="0" w:after="0" w:line="276" w:lineRule="auto"/>
        <w:rPr>
          <w:rFonts w:ascii="Arial" w:hAnsi="Arial" w:cs="Arial"/>
          <w:i w:val="0"/>
          <w:szCs w:val="24"/>
        </w:rPr>
      </w:pPr>
    </w:p>
    <w:p w14:paraId="1B581E4F" w14:textId="4AA5DA21" w:rsidR="00D30634" w:rsidRPr="004A0554" w:rsidRDefault="00D30634" w:rsidP="00D30634">
      <w:pPr>
        <w:pStyle w:val="PargrafodaLista"/>
        <w:numPr>
          <w:ilvl w:val="1"/>
          <w:numId w:val="1"/>
        </w:numPr>
        <w:ind w:left="426"/>
        <w:rPr>
          <w:rFonts w:ascii="Arial" w:hAnsi="Arial" w:cs="Arial"/>
          <w:b/>
          <w:bCs/>
          <w:sz w:val="24"/>
          <w:szCs w:val="24"/>
        </w:rPr>
      </w:pPr>
      <w:bookmarkStart w:id="4" w:name="_Toc106953152"/>
      <w:r w:rsidRPr="004A0554">
        <w:rPr>
          <w:rFonts w:ascii="Arial" w:hAnsi="Arial" w:cs="Arial"/>
          <w:b/>
          <w:bCs/>
          <w:sz w:val="24"/>
          <w:szCs w:val="24"/>
        </w:rPr>
        <w:t>Divulgação dos Dados e Informações do PGR</w:t>
      </w:r>
      <w:bookmarkEnd w:id="4"/>
    </w:p>
    <w:p w14:paraId="1E8F799E" w14:textId="4A4E83D2" w:rsidR="00D30634" w:rsidRPr="004A0554" w:rsidRDefault="00AB349D" w:rsidP="00D30634">
      <w:pPr>
        <w:pStyle w:val="Descricao"/>
        <w:spacing w:before="0" w:after="0" w:line="276" w:lineRule="auto"/>
        <w:rPr>
          <w:rFonts w:ascii="Arial" w:hAnsi="Arial" w:cs="Arial"/>
          <w:i w:val="0"/>
          <w:szCs w:val="24"/>
        </w:rPr>
      </w:pPr>
      <w:r w:rsidRPr="004A0554">
        <w:rPr>
          <w:rFonts w:ascii="Arial" w:hAnsi="Arial" w:cs="Arial"/>
          <w:i w:val="0"/>
          <w:szCs w:val="24"/>
        </w:rPr>
        <w:t>Deverá</w:t>
      </w:r>
      <w:r w:rsidR="00D30634" w:rsidRPr="004A0554">
        <w:rPr>
          <w:rFonts w:ascii="Arial" w:hAnsi="Arial" w:cs="Arial"/>
          <w:i w:val="0"/>
          <w:szCs w:val="24"/>
        </w:rPr>
        <w:t xml:space="preserve"> ser realizada de forma sistemática, para os membros da Comissão Interna de Prevenção de Acidentes (CIP</w:t>
      </w:r>
      <w:r w:rsidRPr="004A0554">
        <w:rPr>
          <w:rFonts w:ascii="Arial" w:hAnsi="Arial" w:cs="Arial"/>
          <w:i w:val="0"/>
          <w:szCs w:val="24"/>
        </w:rPr>
        <w:t>A</w:t>
      </w:r>
      <w:r w:rsidR="00D30634" w:rsidRPr="004A0554">
        <w:rPr>
          <w:rFonts w:ascii="Arial" w:hAnsi="Arial" w:cs="Arial"/>
          <w:i w:val="0"/>
          <w:szCs w:val="24"/>
        </w:rPr>
        <w:t xml:space="preserve">), a divulgação dos dados e informações contidas no PGR e nos documentos que serviram como base para a antecipação, o reconhecimento, a avaliação e o controle dos riscos, cabendo à CIPA o acompanhamento das medidas de controle estabelecidas. </w:t>
      </w:r>
    </w:p>
    <w:p w14:paraId="493FA67E" w14:textId="77777777" w:rsidR="00D30634" w:rsidRPr="004A0554" w:rsidRDefault="00D30634" w:rsidP="00D30634">
      <w:pPr>
        <w:pStyle w:val="Descricao"/>
        <w:spacing w:before="0" w:after="0" w:line="276" w:lineRule="auto"/>
        <w:rPr>
          <w:rFonts w:ascii="Arial" w:hAnsi="Arial" w:cs="Arial"/>
          <w:i w:val="0"/>
          <w:szCs w:val="24"/>
        </w:rPr>
      </w:pPr>
    </w:p>
    <w:p w14:paraId="01396FBB" w14:textId="2993D0A9" w:rsidR="00D30634" w:rsidRPr="004A0554" w:rsidRDefault="00D30634" w:rsidP="00D30634">
      <w:pPr>
        <w:pStyle w:val="Descricao"/>
        <w:spacing w:before="0" w:after="0" w:line="276" w:lineRule="auto"/>
        <w:rPr>
          <w:rFonts w:ascii="Arial" w:hAnsi="Arial" w:cs="Arial"/>
          <w:i w:val="0"/>
          <w:szCs w:val="24"/>
        </w:rPr>
      </w:pPr>
      <w:r w:rsidRPr="004A0554">
        <w:rPr>
          <w:rFonts w:ascii="Arial" w:hAnsi="Arial" w:cs="Arial"/>
          <w:i w:val="0"/>
          <w:szCs w:val="24"/>
        </w:rPr>
        <w:t>A apresentação e discussão do PGR, bem como suas alterações e complementações, será feita junto à CIPA sempre que houver mudança de gestão e ocorrerá em reunião ordinária, sendo uma cópia do documento registrada e anexada à ata da reunião.</w:t>
      </w:r>
    </w:p>
    <w:p w14:paraId="063F5A59" w14:textId="77777777" w:rsidR="00D30634" w:rsidRPr="004A0554" w:rsidRDefault="00D30634" w:rsidP="00D30634">
      <w:pPr>
        <w:pStyle w:val="Descricao"/>
        <w:spacing w:before="0" w:after="0" w:line="276" w:lineRule="auto"/>
        <w:rPr>
          <w:rFonts w:ascii="Arial" w:hAnsi="Arial" w:cs="Arial"/>
          <w:i w:val="0"/>
          <w:szCs w:val="24"/>
        </w:rPr>
      </w:pPr>
    </w:p>
    <w:p w14:paraId="137FF76F" w14:textId="29E30B90" w:rsidR="00D30634" w:rsidRPr="004A0554" w:rsidRDefault="00D30634" w:rsidP="00D30634">
      <w:pPr>
        <w:pStyle w:val="Descricao"/>
        <w:spacing w:before="0" w:after="0" w:line="276" w:lineRule="auto"/>
        <w:rPr>
          <w:rFonts w:ascii="Arial" w:hAnsi="Arial" w:cs="Arial"/>
          <w:i w:val="0"/>
          <w:szCs w:val="24"/>
        </w:rPr>
      </w:pPr>
      <w:r w:rsidRPr="004A0554">
        <w:rPr>
          <w:rFonts w:ascii="Arial" w:hAnsi="Arial" w:cs="Arial"/>
          <w:i w:val="0"/>
          <w:szCs w:val="24"/>
        </w:rPr>
        <w:t>Aos trabalhadores próprios e terceiros, os riscos ocupacionais que possam ter origem nos locais de trabalho, bem como os meios disponíveis para preveni-los ou reduzi-los serão divulgados através de:</w:t>
      </w:r>
    </w:p>
    <w:p w14:paraId="2F440E08" w14:textId="77777777" w:rsidR="00D30634" w:rsidRPr="004A0554" w:rsidRDefault="00D30634" w:rsidP="00CF4D60">
      <w:pPr>
        <w:pStyle w:val="Marcador"/>
        <w:numPr>
          <w:ilvl w:val="0"/>
          <w:numId w:val="57"/>
        </w:numPr>
        <w:spacing w:before="0" w:after="0" w:line="276" w:lineRule="auto"/>
        <w:rPr>
          <w:rFonts w:ascii="Arial" w:hAnsi="Arial" w:cs="Arial"/>
          <w:i w:val="0"/>
          <w:iCs w:val="0"/>
          <w:szCs w:val="24"/>
        </w:rPr>
      </w:pPr>
      <w:r w:rsidRPr="004A0554">
        <w:rPr>
          <w:rFonts w:ascii="Arial" w:hAnsi="Arial" w:cs="Arial"/>
          <w:i w:val="0"/>
          <w:iCs w:val="0"/>
          <w:szCs w:val="24"/>
        </w:rPr>
        <w:t>Painéis de Gestão à vista;</w:t>
      </w:r>
    </w:p>
    <w:p w14:paraId="60DB0A6E" w14:textId="77777777" w:rsidR="00D30634" w:rsidRPr="004A0554" w:rsidRDefault="00D30634" w:rsidP="00CF4D60">
      <w:pPr>
        <w:pStyle w:val="Marcador"/>
        <w:numPr>
          <w:ilvl w:val="0"/>
          <w:numId w:val="57"/>
        </w:numPr>
        <w:spacing w:before="0" w:after="0" w:line="276" w:lineRule="auto"/>
        <w:rPr>
          <w:rFonts w:ascii="Arial" w:hAnsi="Arial" w:cs="Arial"/>
          <w:i w:val="0"/>
          <w:iCs w:val="0"/>
          <w:szCs w:val="24"/>
        </w:rPr>
      </w:pPr>
      <w:r w:rsidRPr="004A0554">
        <w:rPr>
          <w:rFonts w:ascii="Arial" w:hAnsi="Arial" w:cs="Arial"/>
          <w:i w:val="0"/>
          <w:iCs w:val="0"/>
          <w:szCs w:val="24"/>
        </w:rPr>
        <w:t>DDSIG;</w:t>
      </w:r>
    </w:p>
    <w:p w14:paraId="4E2C0506" w14:textId="77777777" w:rsidR="00D30634" w:rsidRPr="004A0554" w:rsidRDefault="00D30634" w:rsidP="00CF4D60">
      <w:pPr>
        <w:pStyle w:val="Marcador"/>
        <w:numPr>
          <w:ilvl w:val="0"/>
          <w:numId w:val="57"/>
        </w:numPr>
        <w:spacing w:before="0" w:after="0" w:line="276" w:lineRule="auto"/>
        <w:rPr>
          <w:rFonts w:ascii="Arial" w:hAnsi="Arial" w:cs="Arial"/>
          <w:i w:val="0"/>
          <w:iCs w:val="0"/>
          <w:szCs w:val="24"/>
        </w:rPr>
      </w:pPr>
      <w:r w:rsidRPr="004A0554">
        <w:rPr>
          <w:rFonts w:ascii="Arial" w:hAnsi="Arial" w:cs="Arial"/>
          <w:i w:val="0"/>
          <w:iCs w:val="0"/>
          <w:szCs w:val="24"/>
        </w:rPr>
        <w:t>Atestados de Saúde Ocupacional (ASO), emitidos após a realização de exames médicos admissionais, periódicos, de retorno ao trabalho ou de mudança de função;</w:t>
      </w:r>
    </w:p>
    <w:p w14:paraId="09C99E49" w14:textId="77777777" w:rsidR="00D30634" w:rsidRPr="004A0554" w:rsidRDefault="00D30634" w:rsidP="00CF4D60">
      <w:pPr>
        <w:pStyle w:val="Marcador"/>
        <w:numPr>
          <w:ilvl w:val="0"/>
          <w:numId w:val="57"/>
        </w:numPr>
        <w:spacing w:before="0" w:after="0" w:line="276" w:lineRule="auto"/>
        <w:rPr>
          <w:rFonts w:ascii="Arial" w:hAnsi="Arial" w:cs="Arial"/>
          <w:i w:val="0"/>
          <w:iCs w:val="0"/>
          <w:szCs w:val="24"/>
        </w:rPr>
      </w:pPr>
      <w:r w:rsidRPr="004A0554">
        <w:rPr>
          <w:rFonts w:ascii="Arial" w:hAnsi="Arial" w:cs="Arial"/>
          <w:i w:val="0"/>
          <w:iCs w:val="0"/>
          <w:szCs w:val="24"/>
        </w:rPr>
        <w:lastRenderedPageBreak/>
        <w:t>Treinamento introdutório;</w:t>
      </w:r>
    </w:p>
    <w:p w14:paraId="16CA079A" w14:textId="77777777" w:rsidR="00D30634" w:rsidRPr="004A0554" w:rsidRDefault="00D30634" w:rsidP="00CF4D60">
      <w:pPr>
        <w:pStyle w:val="Marcador"/>
        <w:numPr>
          <w:ilvl w:val="0"/>
          <w:numId w:val="57"/>
        </w:numPr>
        <w:spacing w:before="0" w:after="0" w:line="276" w:lineRule="auto"/>
        <w:rPr>
          <w:rFonts w:ascii="Arial" w:hAnsi="Arial" w:cs="Arial"/>
          <w:i w:val="0"/>
          <w:iCs w:val="0"/>
          <w:szCs w:val="24"/>
        </w:rPr>
      </w:pPr>
      <w:r w:rsidRPr="004A0554">
        <w:rPr>
          <w:rFonts w:ascii="Arial" w:hAnsi="Arial" w:cs="Arial"/>
          <w:i w:val="0"/>
          <w:iCs w:val="0"/>
          <w:szCs w:val="24"/>
        </w:rPr>
        <w:t>Campanhas de comunicação e educação;</w:t>
      </w:r>
    </w:p>
    <w:p w14:paraId="5F925172" w14:textId="77777777" w:rsidR="00D30634" w:rsidRPr="004A0554" w:rsidRDefault="00D30634" w:rsidP="00CF4D60">
      <w:pPr>
        <w:pStyle w:val="Marcador"/>
        <w:numPr>
          <w:ilvl w:val="0"/>
          <w:numId w:val="57"/>
        </w:numPr>
        <w:spacing w:before="0" w:after="0" w:line="276" w:lineRule="auto"/>
        <w:rPr>
          <w:rFonts w:ascii="Arial" w:hAnsi="Arial" w:cs="Arial"/>
          <w:i w:val="0"/>
          <w:iCs w:val="0"/>
          <w:szCs w:val="24"/>
        </w:rPr>
      </w:pPr>
      <w:r w:rsidRPr="004A0554">
        <w:rPr>
          <w:rFonts w:ascii="Arial" w:hAnsi="Arial" w:cs="Arial"/>
          <w:i w:val="0"/>
          <w:iCs w:val="0"/>
          <w:szCs w:val="24"/>
        </w:rPr>
        <w:t>Treinamentos específicos;</w:t>
      </w:r>
    </w:p>
    <w:p w14:paraId="0B4B6C97" w14:textId="15F8F2BA" w:rsidR="00D30634" w:rsidRPr="004A0554" w:rsidRDefault="00D30634" w:rsidP="00CF4D60">
      <w:pPr>
        <w:pStyle w:val="Marcador"/>
        <w:numPr>
          <w:ilvl w:val="0"/>
          <w:numId w:val="57"/>
        </w:numPr>
        <w:spacing w:before="0" w:after="0" w:line="276" w:lineRule="auto"/>
        <w:rPr>
          <w:rFonts w:ascii="Arial" w:hAnsi="Arial" w:cs="Arial"/>
          <w:i w:val="0"/>
          <w:iCs w:val="0"/>
          <w:szCs w:val="24"/>
        </w:rPr>
      </w:pPr>
      <w:r w:rsidRPr="004A0554">
        <w:rPr>
          <w:rFonts w:ascii="Arial" w:hAnsi="Arial" w:cs="Arial"/>
          <w:i w:val="0"/>
          <w:iCs w:val="0"/>
          <w:szCs w:val="24"/>
        </w:rPr>
        <w:t>Semana Interna de Prevenção de Acidentes do Trabalho (SIPAT);</w:t>
      </w:r>
    </w:p>
    <w:p w14:paraId="2AA5BFC2" w14:textId="77777777" w:rsidR="00D30634" w:rsidRPr="004A0554" w:rsidRDefault="00D30634" w:rsidP="00D30634">
      <w:pPr>
        <w:tabs>
          <w:tab w:val="left" w:pos="0"/>
        </w:tabs>
        <w:spacing w:after="0" w:line="276" w:lineRule="auto"/>
        <w:jc w:val="both"/>
        <w:rPr>
          <w:rFonts w:ascii="Arial" w:hAnsi="Arial" w:cs="Arial"/>
          <w:sz w:val="24"/>
          <w:szCs w:val="24"/>
        </w:rPr>
      </w:pPr>
    </w:p>
    <w:p w14:paraId="1A594B7D" w14:textId="19EFB9F9" w:rsidR="00D30634" w:rsidRPr="004A0554" w:rsidRDefault="00D30634" w:rsidP="00D30634">
      <w:pPr>
        <w:tabs>
          <w:tab w:val="left" w:pos="0"/>
        </w:tabs>
        <w:spacing w:after="0" w:line="276" w:lineRule="auto"/>
        <w:jc w:val="both"/>
        <w:rPr>
          <w:rFonts w:ascii="Arial" w:hAnsi="Arial" w:cs="Arial"/>
          <w:sz w:val="24"/>
          <w:szCs w:val="24"/>
        </w:rPr>
      </w:pPr>
      <w:r w:rsidRPr="004A0554">
        <w:rPr>
          <w:rFonts w:ascii="Arial" w:hAnsi="Arial" w:cs="Arial"/>
          <w:sz w:val="24"/>
          <w:szCs w:val="24"/>
        </w:rPr>
        <w:t>Divulgação pelas lideranças das áreas aos empregados, com apoio e assessoria da Higiene Ocupacional.</w:t>
      </w:r>
    </w:p>
    <w:p w14:paraId="1CBE40E1" w14:textId="3821CA80" w:rsidR="00AC5092" w:rsidRPr="004A0554" w:rsidRDefault="00AC5092" w:rsidP="00D30634">
      <w:pPr>
        <w:tabs>
          <w:tab w:val="left" w:pos="0"/>
        </w:tabs>
        <w:spacing w:after="0" w:line="276" w:lineRule="auto"/>
        <w:jc w:val="both"/>
        <w:rPr>
          <w:rFonts w:ascii="Arial" w:hAnsi="Arial" w:cs="Arial"/>
          <w:sz w:val="24"/>
          <w:szCs w:val="24"/>
        </w:rPr>
      </w:pPr>
    </w:p>
    <w:p w14:paraId="73064CB9" w14:textId="78BF4F2C" w:rsidR="00AC5092" w:rsidRPr="004A0554" w:rsidRDefault="00AC5092" w:rsidP="00AC5092">
      <w:pPr>
        <w:pStyle w:val="PargrafodaLista"/>
        <w:numPr>
          <w:ilvl w:val="0"/>
          <w:numId w:val="1"/>
        </w:numPr>
        <w:tabs>
          <w:tab w:val="left" w:pos="0"/>
        </w:tabs>
        <w:spacing w:after="0" w:line="360" w:lineRule="auto"/>
        <w:ind w:left="284"/>
        <w:jc w:val="both"/>
        <w:rPr>
          <w:rFonts w:ascii="Arial" w:hAnsi="Arial" w:cs="Arial"/>
          <w:b/>
          <w:bCs/>
          <w:sz w:val="24"/>
          <w:szCs w:val="24"/>
        </w:rPr>
      </w:pPr>
      <w:r w:rsidRPr="004A0554">
        <w:rPr>
          <w:rFonts w:ascii="Arial" w:hAnsi="Arial" w:cs="Arial"/>
          <w:b/>
          <w:bCs/>
          <w:sz w:val="24"/>
          <w:szCs w:val="24"/>
        </w:rPr>
        <w:t>PLANEJAMENTO DO PGR</w:t>
      </w:r>
    </w:p>
    <w:p w14:paraId="036273EF" w14:textId="77777777" w:rsidR="00AC5092" w:rsidRPr="004A0554" w:rsidRDefault="00AC5092" w:rsidP="00D30634">
      <w:pPr>
        <w:tabs>
          <w:tab w:val="left" w:pos="0"/>
        </w:tabs>
        <w:spacing w:after="0" w:line="276" w:lineRule="auto"/>
        <w:jc w:val="both"/>
        <w:rPr>
          <w:rFonts w:ascii="Arial" w:hAnsi="Arial" w:cs="Arial"/>
          <w:sz w:val="24"/>
          <w:szCs w:val="24"/>
        </w:rPr>
      </w:pPr>
    </w:p>
    <w:p w14:paraId="2923043C" w14:textId="320A9D2F" w:rsidR="00AC5092" w:rsidRPr="004A0554" w:rsidRDefault="00AC5092" w:rsidP="00AC5092">
      <w:pPr>
        <w:tabs>
          <w:tab w:val="left" w:pos="0"/>
        </w:tabs>
        <w:spacing w:after="0" w:line="276" w:lineRule="auto"/>
        <w:jc w:val="both"/>
        <w:rPr>
          <w:rFonts w:ascii="Arial" w:hAnsi="Arial" w:cs="Arial"/>
          <w:sz w:val="24"/>
          <w:szCs w:val="24"/>
        </w:rPr>
      </w:pPr>
      <w:r w:rsidRPr="004A0554">
        <w:rPr>
          <w:rFonts w:ascii="Arial" w:hAnsi="Arial" w:cs="Arial"/>
          <w:sz w:val="24"/>
          <w:szCs w:val="24"/>
        </w:rPr>
        <w:t>Neste capítulo devem ser descritos as metas estabelecidas pela unidade para gerenciamento dos riscos ocupacionais, conforme exemplificado a seguir.</w:t>
      </w:r>
    </w:p>
    <w:p w14:paraId="5C3CD440" w14:textId="139741A2" w:rsidR="00AC5092" w:rsidRPr="004A0554" w:rsidRDefault="00AC5092" w:rsidP="00AC5092">
      <w:pPr>
        <w:tabs>
          <w:tab w:val="left" w:pos="0"/>
        </w:tabs>
        <w:spacing w:after="0" w:line="276" w:lineRule="auto"/>
        <w:jc w:val="both"/>
        <w:rPr>
          <w:rFonts w:ascii="Arial" w:hAnsi="Arial" w:cs="Arial"/>
          <w:sz w:val="24"/>
          <w:szCs w:val="24"/>
        </w:rPr>
      </w:pPr>
    </w:p>
    <w:p w14:paraId="01F2D137" w14:textId="65D2B5D5" w:rsidR="00AC5092" w:rsidRPr="004A0554" w:rsidRDefault="00AC5092" w:rsidP="00AC5092">
      <w:pPr>
        <w:pStyle w:val="PargrafodaLista"/>
        <w:numPr>
          <w:ilvl w:val="1"/>
          <w:numId w:val="1"/>
        </w:numPr>
        <w:ind w:left="426"/>
        <w:rPr>
          <w:rFonts w:ascii="Arial" w:hAnsi="Arial" w:cs="Arial"/>
          <w:b/>
          <w:bCs/>
          <w:sz w:val="24"/>
          <w:szCs w:val="24"/>
        </w:rPr>
      </w:pPr>
      <w:r w:rsidRPr="004A0554">
        <w:rPr>
          <w:rFonts w:ascii="Arial" w:hAnsi="Arial" w:cs="Arial"/>
          <w:b/>
          <w:bCs/>
          <w:sz w:val="24"/>
          <w:szCs w:val="24"/>
        </w:rPr>
        <w:t>Metas e Prioridade do PGR</w:t>
      </w:r>
    </w:p>
    <w:p w14:paraId="75BB2614" w14:textId="77777777" w:rsidR="003B0568" w:rsidRPr="004A0554" w:rsidRDefault="00AC5092" w:rsidP="00AC5092">
      <w:pPr>
        <w:pStyle w:val="Descricao"/>
        <w:spacing w:before="0" w:after="0" w:line="276" w:lineRule="auto"/>
        <w:rPr>
          <w:rFonts w:ascii="Arial" w:hAnsi="Arial" w:cs="Arial"/>
          <w:i w:val="0"/>
          <w:iCs/>
          <w:szCs w:val="24"/>
        </w:rPr>
      </w:pPr>
      <w:r w:rsidRPr="004A0554">
        <w:rPr>
          <w:rFonts w:ascii="Arial" w:hAnsi="Arial" w:cs="Arial"/>
          <w:i w:val="0"/>
          <w:iCs/>
          <w:szCs w:val="24"/>
        </w:rPr>
        <w:t>A meta central do PGR é a eliminação dos perigos e riscos ocupacionais com potencial de gerar danos à saúde e à integridade física dos trabalhadores. Entretanto, na impossibilidade tecnológica de eliminá-los a unidade deve definir as medidas que devem ser implementadas para reduzi-los a um nível aceitável, estabelecendo um plano de ação para implantá-las, priorizando reduzir os riscos classificados como “Muito Alto” e “Alto”, de acordo com os resultados das avaliações ambientais e ergonômicas, inspeções de saúde e segurança, análises de incidentes e sugestões dos trabalhadores e da CIPA</w:t>
      </w:r>
    </w:p>
    <w:p w14:paraId="7EB857E8" w14:textId="7DA9CA19" w:rsidR="00AC5092" w:rsidRPr="004A0554" w:rsidRDefault="00AC5092" w:rsidP="00AC5092">
      <w:pPr>
        <w:pStyle w:val="Descricao"/>
        <w:spacing w:before="0" w:after="0" w:line="276" w:lineRule="auto"/>
        <w:rPr>
          <w:rFonts w:ascii="Arial" w:hAnsi="Arial" w:cs="Arial"/>
          <w:i w:val="0"/>
          <w:iCs/>
          <w:szCs w:val="24"/>
        </w:rPr>
      </w:pPr>
      <w:r w:rsidRPr="004A0554">
        <w:rPr>
          <w:rFonts w:ascii="Arial" w:hAnsi="Arial" w:cs="Arial"/>
          <w:i w:val="0"/>
          <w:iCs/>
          <w:szCs w:val="24"/>
        </w:rPr>
        <w:t>.</w:t>
      </w:r>
    </w:p>
    <w:p w14:paraId="01116316" w14:textId="19EDA507" w:rsidR="00AC5092" w:rsidRPr="004A0554" w:rsidRDefault="00AC5092" w:rsidP="00AC5092">
      <w:pPr>
        <w:pStyle w:val="Descricao"/>
        <w:spacing w:before="0" w:after="0" w:line="276" w:lineRule="auto"/>
        <w:rPr>
          <w:rFonts w:ascii="Arial" w:hAnsi="Arial" w:cs="Arial"/>
          <w:i w:val="0"/>
          <w:iCs/>
          <w:szCs w:val="24"/>
        </w:rPr>
      </w:pPr>
      <w:r w:rsidRPr="004A0554">
        <w:rPr>
          <w:rFonts w:ascii="Arial" w:hAnsi="Arial" w:cs="Arial"/>
          <w:i w:val="0"/>
          <w:iCs/>
          <w:szCs w:val="24"/>
        </w:rPr>
        <w:t>As metas e prioridades serão definidas anualmente, registradas no sistema Risk Register e anexadas ao PGR.</w:t>
      </w:r>
    </w:p>
    <w:p w14:paraId="7127FEA0" w14:textId="77777777" w:rsidR="00AC5092" w:rsidRPr="004A0554" w:rsidRDefault="00AC5092" w:rsidP="00AC5092">
      <w:pPr>
        <w:tabs>
          <w:tab w:val="left" w:pos="0"/>
        </w:tabs>
        <w:spacing w:after="0" w:line="276" w:lineRule="auto"/>
        <w:jc w:val="both"/>
        <w:rPr>
          <w:rFonts w:ascii="Arial" w:hAnsi="Arial" w:cs="Arial"/>
          <w:sz w:val="24"/>
          <w:szCs w:val="24"/>
        </w:rPr>
      </w:pPr>
    </w:p>
    <w:p w14:paraId="63908C5D" w14:textId="1E497A3A" w:rsidR="00AC5092" w:rsidRPr="004A0554" w:rsidRDefault="00AC5092" w:rsidP="00AC5092">
      <w:pPr>
        <w:tabs>
          <w:tab w:val="left" w:pos="0"/>
        </w:tabs>
        <w:spacing w:after="0" w:line="276" w:lineRule="auto"/>
        <w:jc w:val="both"/>
        <w:rPr>
          <w:rFonts w:ascii="Arial" w:hAnsi="Arial" w:cs="Arial"/>
          <w:b/>
          <w:bCs/>
          <w:sz w:val="24"/>
          <w:szCs w:val="24"/>
        </w:rPr>
      </w:pPr>
      <w:r w:rsidRPr="004A0554">
        <w:rPr>
          <w:rFonts w:ascii="Arial" w:hAnsi="Arial" w:cs="Arial"/>
          <w:b/>
          <w:bCs/>
          <w:sz w:val="24"/>
          <w:szCs w:val="24"/>
        </w:rPr>
        <w:t xml:space="preserve">6.2 </w:t>
      </w:r>
      <w:r w:rsidR="003A29DD" w:rsidRPr="004A0554">
        <w:rPr>
          <w:rFonts w:ascii="Arial" w:hAnsi="Arial" w:cs="Arial"/>
          <w:b/>
          <w:bCs/>
          <w:sz w:val="24"/>
          <w:szCs w:val="24"/>
        </w:rPr>
        <w:t>Planejamento Plurianual</w:t>
      </w:r>
    </w:p>
    <w:p w14:paraId="4CE0C5B3" w14:textId="660D3ACB" w:rsidR="00AC5092" w:rsidRPr="004A0554" w:rsidRDefault="00AC5092" w:rsidP="00AC5092">
      <w:pPr>
        <w:pStyle w:val="Descricao"/>
        <w:spacing w:before="0" w:after="0" w:line="276" w:lineRule="auto"/>
        <w:rPr>
          <w:rFonts w:ascii="Arial" w:hAnsi="Arial" w:cs="Arial"/>
          <w:i w:val="0"/>
          <w:iCs/>
          <w:szCs w:val="24"/>
        </w:rPr>
      </w:pPr>
    </w:p>
    <w:p w14:paraId="56B1CBDB" w14:textId="77777777" w:rsidR="00AC5092" w:rsidRPr="004A0554" w:rsidRDefault="00AC5092" w:rsidP="00AC5092">
      <w:pPr>
        <w:pStyle w:val="Descricao"/>
        <w:spacing w:before="0" w:after="0" w:line="276" w:lineRule="auto"/>
        <w:rPr>
          <w:rFonts w:ascii="Arial" w:hAnsi="Arial" w:cs="Arial"/>
          <w:i w:val="0"/>
          <w:iCs/>
          <w:szCs w:val="24"/>
        </w:rPr>
      </w:pPr>
      <w:r w:rsidRPr="004A0554">
        <w:rPr>
          <w:rFonts w:ascii="Arial" w:hAnsi="Arial" w:cs="Arial"/>
          <w:i w:val="0"/>
          <w:iCs/>
          <w:szCs w:val="24"/>
        </w:rPr>
        <w:t xml:space="preserve">As etapas de desenvolvimento do PGR e as estratégias para atendimento das metas estabelecidas devem ser definidas no Planejamento Plurianual, sendo que todo ano este plano deve ser analisado, revisado e desdobrado no Cronograma de Ações e de Implantação de Medidas de Controle, conforme apresentado no </w:t>
      </w:r>
      <w:r w:rsidRPr="004A0554">
        <w:rPr>
          <w:rFonts w:ascii="Arial" w:hAnsi="Arial" w:cs="Arial"/>
          <w:i w:val="0"/>
          <w:iCs/>
          <w:szCs w:val="24"/>
        </w:rPr>
        <w:fldChar w:fldCharType="begin"/>
      </w:r>
      <w:r w:rsidRPr="004A0554">
        <w:rPr>
          <w:rFonts w:ascii="Arial" w:hAnsi="Arial" w:cs="Arial"/>
          <w:i w:val="0"/>
          <w:iCs/>
          <w:szCs w:val="24"/>
        </w:rPr>
        <w:instrText xml:space="preserve"> REF _Ref106901095 \h  \* MERGEFORMAT </w:instrText>
      </w:r>
      <w:r w:rsidRPr="004A0554">
        <w:rPr>
          <w:rFonts w:ascii="Arial" w:hAnsi="Arial" w:cs="Arial"/>
          <w:i w:val="0"/>
          <w:iCs/>
          <w:szCs w:val="24"/>
        </w:rPr>
      </w:r>
      <w:r w:rsidRPr="004A0554">
        <w:rPr>
          <w:rFonts w:ascii="Arial" w:hAnsi="Arial" w:cs="Arial"/>
          <w:i w:val="0"/>
          <w:iCs/>
          <w:szCs w:val="24"/>
        </w:rPr>
        <w:fldChar w:fldCharType="separate"/>
      </w:r>
      <w:r w:rsidRPr="004A0554">
        <w:rPr>
          <w:rFonts w:ascii="Arial" w:hAnsi="Arial" w:cs="Arial"/>
          <w:i w:val="0"/>
          <w:iCs/>
          <w:szCs w:val="24"/>
        </w:rPr>
        <w:t xml:space="preserve">Quadro </w:t>
      </w:r>
      <w:r w:rsidRPr="004A0554">
        <w:rPr>
          <w:rFonts w:ascii="Arial" w:hAnsi="Arial" w:cs="Arial"/>
          <w:i w:val="0"/>
          <w:iCs/>
          <w:noProof/>
          <w:szCs w:val="24"/>
        </w:rPr>
        <w:t>4</w:t>
      </w:r>
      <w:r w:rsidRPr="004A0554">
        <w:rPr>
          <w:rFonts w:ascii="Arial" w:hAnsi="Arial" w:cs="Arial"/>
          <w:i w:val="0"/>
          <w:iCs/>
          <w:szCs w:val="24"/>
        </w:rPr>
        <w:fldChar w:fldCharType="end"/>
      </w:r>
      <w:r w:rsidRPr="004A0554">
        <w:rPr>
          <w:rFonts w:ascii="Arial" w:hAnsi="Arial" w:cs="Arial"/>
          <w:i w:val="0"/>
          <w:iCs/>
          <w:szCs w:val="24"/>
        </w:rPr>
        <w:t xml:space="preserve"> a ser registrado no sistema Risk Register e anexado ao PGR.</w:t>
      </w:r>
    </w:p>
    <w:p w14:paraId="7DE67825" w14:textId="1C1583FE" w:rsidR="00AC5092" w:rsidRPr="004A0554" w:rsidRDefault="00AC5092" w:rsidP="00AC5092">
      <w:pPr>
        <w:pStyle w:val="Descricao"/>
        <w:spacing w:before="0" w:after="0" w:line="276" w:lineRule="auto"/>
        <w:rPr>
          <w:rFonts w:ascii="Arial" w:hAnsi="Arial" w:cs="Arial"/>
          <w:i w:val="0"/>
          <w:iCs/>
          <w:szCs w:val="24"/>
        </w:rPr>
      </w:pPr>
    </w:p>
    <w:p w14:paraId="39E3C740" w14:textId="20D2A7EF" w:rsidR="003A29DD" w:rsidRPr="004A0554" w:rsidRDefault="003A29DD" w:rsidP="00AC5092">
      <w:pPr>
        <w:pStyle w:val="Descricao"/>
        <w:spacing w:before="0" w:after="0" w:line="276" w:lineRule="auto"/>
        <w:rPr>
          <w:rFonts w:ascii="Arial" w:hAnsi="Arial" w:cs="Arial"/>
          <w:i w:val="0"/>
          <w:iCs/>
          <w:szCs w:val="24"/>
        </w:rPr>
      </w:pPr>
    </w:p>
    <w:p w14:paraId="4C813C0A" w14:textId="14E918A9" w:rsidR="00264B71" w:rsidRPr="004A0554" w:rsidRDefault="00264B71" w:rsidP="00AC5092">
      <w:pPr>
        <w:pStyle w:val="Descricao"/>
        <w:spacing w:before="0" w:after="0" w:line="276" w:lineRule="auto"/>
        <w:rPr>
          <w:rFonts w:ascii="Arial" w:hAnsi="Arial" w:cs="Arial"/>
          <w:i w:val="0"/>
          <w:iCs/>
          <w:szCs w:val="24"/>
        </w:rPr>
      </w:pPr>
    </w:p>
    <w:p w14:paraId="45A7D106" w14:textId="77777777" w:rsidR="00264B71" w:rsidRDefault="00264B71" w:rsidP="00AC5092">
      <w:pPr>
        <w:pStyle w:val="Descricao"/>
        <w:spacing w:before="0" w:after="0" w:line="276" w:lineRule="auto"/>
        <w:rPr>
          <w:rFonts w:ascii="Arial" w:hAnsi="Arial" w:cs="Arial"/>
          <w:i w:val="0"/>
          <w:iCs/>
          <w:szCs w:val="24"/>
        </w:rPr>
      </w:pPr>
    </w:p>
    <w:p w14:paraId="122BB440" w14:textId="77777777" w:rsidR="004A0554" w:rsidRDefault="004A0554" w:rsidP="00AC5092">
      <w:pPr>
        <w:pStyle w:val="Descricao"/>
        <w:spacing w:before="0" w:after="0" w:line="276" w:lineRule="auto"/>
        <w:rPr>
          <w:rFonts w:ascii="Arial" w:hAnsi="Arial" w:cs="Arial"/>
          <w:i w:val="0"/>
          <w:iCs/>
          <w:szCs w:val="24"/>
        </w:rPr>
      </w:pPr>
    </w:p>
    <w:p w14:paraId="163B1E31" w14:textId="77777777" w:rsidR="004A0554" w:rsidRDefault="004A0554" w:rsidP="00AC5092">
      <w:pPr>
        <w:pStyle w:val="Descricao"/>
        <w:spacing w:before="0" w:after="0" w:line="276" w:lineRule="auto"/>
        <w:rPr>
          <w:rFonts w:ascii="Arial" w:hAnsi="Arial" w:cs="Arial"/>
          <w:i w:val="0"/>
          <w:iCs/>
          <w:szCs w:val="24"/>
        </w:rPr>
      </w:pPr>
    </w:p>
    <w:p w14:paraId="6CCC5A64" w14:textId="77777777" w:rsidR="004A0554" w:rsidRDefault="004A0554" w:rsidP="00AC5092">
      <w:pPr>
        <w:pStyle w:val="Descricao"/>
        <w:spacing w:before="0" w:after="0" w:line="276" w:lineRule="auto"/>
        <w:rPr>
          <w:rFonts w:ascii="Arial" w:hAnsi="Arial" w:cs="Arial"/>
          <w:i w:val="0"/>
          <w:iCs/>
          <w:szCs w:val="24"/>
        </w:rPr>
      </w:pPr>
    </w:p>
    <w:p w14:paraId="736E6EC0" w14:textId="77777777" w:rsidR="004A0554" w:rsidRPr="004A0554" w:rsidRDefault="004A0554" w:rsidP="00AC5092">
      <w:pPr>
        <w:pStyle w:val="Descricao"/>
        <w:spacing w:before="0" w:after="0" w:line="276" w:lineRule="auto"/>
        <w:rPr>
          <w:rFonts w:ascii="Arial" w:hAnsi="Arial" w:cs="Arial"/>
          <w:i w:val="0"/>
          <w:iCs/>
          <w:szCs w:val="24"/>
        </w:rPr>
      </w:pPr>
    </w:p>
    <w:p w14:paraId="0D9C1509" w14:textId="4036D766" w:rsidR="00AC5092" w:rsidRPr="004A0554" w:rsidRDefault="00AC5092" w:rsidP="00AC5092">
      <w:pPr>
        <w:pStyle w:val="Legenda"/>
        <w:spacing w:before="0" w:after="0" w:line="276" w:lineRule="auto"/>
        <w:rPr>
          <w:iCs/>
        </w:rPr>
      </w:pPr>
      <w:bookmarkStart w:id="5" w:name="_Ref106901095"/>
      <w:r w:rsidRPr="004A0554">
        <w:rPr>
          <w:iCs/>
        </w:rPr>
        <w:lastRenderedPageBreak/>
        <w:t xml:space="preserve">Quadro </w:t>
      </w:r>
      <w:r w:rsidRPr="004A0554">
        <w:rPr>
          <w:iCs/>
        </w:rPr>
        <w:fldChar w:fldCharType="begin"/>
      </w:r>
      <w:r w:rsidRPr="004A0554">
        <w:rPr>
          <w:iCs/>
        </w:rPr>
        <w:instrText xml:space="preserve"> SEQ Quadro \* ARABIC </w:instrText>
      </w:r>
      <w:r w:rsidRPr="004A0554">
        <w:rPr>
          <w:iCs/>
        </w:rPr>
        <w:fldChar w:fldCharType="separate"/>
      </w:r>
      <w:r w:rsidRPr="004A0554">
        <w:rPr>
          <w:iCs/>
          <w:noProof/>
        </w:rPr>
        <w:t>4</w:t>
      </w:r>
      <w:r w:rsidRPr="004A0554">
        <w:rPr>
          <w:iCs/>
        </w:rPr>
        <w:fldChar w:fldCharType="end"/>
      </w:r>
      <w:bookmarkEnd w:id="5"/>
      <w:r w:rsidRPr="004A0554">
        <w:rPr>
          <w:iCs/>
        </w:rPr>
        <w:t>: Plano de Ação do PGR.</w:t>
      </w:r>
    </w:p>
    <w:tbl>
      <w:tblPr>
        <w:tblW w:w="10327" w:type="dxa"/>
        <w:jc w:val="center"/>
        <w:tblCellMar>
          <w:left w:w="70" w:type="dxa"/>
          <w:right w:w="70" w:type="dxa"/>
        </w:tblCellMar>
        <w:tblLook w:val="04A0" w:firstRow="1" w:lastRow="0" w:firstColumn="1" w:lastColumn="0" w:noHBand="0" w:noVBand="1"/>
      </w:tblPr>
      <w:tblGrid>
        <w:gridCol w:w="1853"/>
        <w:gridCol w:w="1155"/>
        <w:gridCol w:w="951"/>
        <w:gridCol w:w="1985"/>
        <w:gridCol w:w="1425"/>
        <w:gridCol w:w="2958"/>
      </w:tblGrid>
      <w:tr w:rsidR="004A0554" w:rsidRPr="004A0554" w14:paraId="1D35B1BF" w14:textId="77777777" w:rsidTr="00EE20DE">
        <w:trPr>
          <w:trHeight w:val="270"/>
          <w:jc w:val="center"/>
        </w:trPr>
        <w:tc>
          <w:tcPr>
            <w:tcW w:w="10327" w:type="dxa"/>
            <w:gridSpan w:val="6"/>
            <w:tcBorders>
              <w:top w:val="single" w:sz="8" w:space="0" w:color="auto"/>
              <w:left w:val="single" w:sz="8" w:space="0" w:color="auto"/>
              <w:bottom w:val="single" w:sz="8" w:space="0" w:color="auto"/>
              <w:right w:val="single" w:sz="8" w:space="0" w:color="000000"/>
            </w:tcBorders>
            <w:shd w:val="clear" w:color="auto" w:fill="D9D9D9"/>
            <w:noWrap/>
            <w:vAlign w:val="center"/>
            <w:hideMark/>
          </w:tcPr>
          <w:p w14:paraId="37DFBBD5"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1. ANTECIPAÇÃO E RECONHECIMENTO DE RISCOS</w:t>
            </w:r>
          </w:p>
        </w:tc>
      </w:tr>
      <w:tr w:rsidR="004A0554" w:rsidRPr="004A0554" w14:paraId="38EFF38A" w14:textId="77777777" w:rsidTr="00EE20DE">
        <w:trPr>
          <w:trHeight w:val="270"/>
          <w:jc w:val="center"/>
        </w:trPr>
        <w:tc>
          <w:tcPr>
            <w:tcW w:w="1853" w:type="dxa"/>
            <w:tcBorders>
              <w:top w:val="nil"/>
              <w:left w:val="single" w:sz="8" w:space="0" w:color="auto"/>
              <w:bottom w:val="single" w:sz="8" w:space="0" w:color="auto"/>
              <w:right w:val="single" w:sz="8" w:space="0" w:color="auto"/>
            </w:tcBorders>
            <w:shd w:val="clear" w:color="auto" w:fill="D9D9D9"/>
            <w:noWrap/>
            <w:vAlign w:val="center"/>
            <w:hideMark/>
          </w:tcPr>
          <w:p w14:paraId="2FF0BE49"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O que?</w:t>
            </w:r>
          </w:p>
        </w:tc>
        <w:tc>
          <w:tcPr>
            <w:tcW w:w="1155" w:type="dxa"/>
            <w:tcBorders>
              <w:top w:val="nil"/>
              <w:left w:val="nil"/>
              <w:bottom w:val="single" w:sz="8" w:space="0" w:color="auto"/>
              <w:right w:val="single" w:sz="8" w:space="0" w:color="auto"/>
            </w:tcBorders>
            <w:shd w:val="clear" w:color="auto" w:fill="D9D9D9"/>
            <w:noWrap/>
            <w:vAlign w:val="center"/>
            <w:hideMark/>
          </w:tcPr>
          <w:p w14:paraId="41C0BE73"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Quando?</w:t>
            </w:r>
          </w:p>
        </w:tc>
        <w:tc>
          <w:tcPr>
            <w:tcW w:w="951" w:type="dxa"/>
            <w:tcBorders>
              <w:top w:val="nil"/>
              <w:left w:val="nil"/>
              <w:bottom w:val="single" w:sz="8" w:space="0" w:color="auto"/>
              <w:right w:val="single" w:sz="8" w:space="0" w:color="auto"/>
            </w:tcBorders>
            <w:shd w:val="clear" w:color="auto" w:fill="D9D9D9"/>
            <w:noWrap/>
            <w:vAlign w:val="center"/>
            <w:hideMark/>
          </w:tcPr>
          <w:p w14:paraId="1A572A01"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Onde?</w:t>
            </w:r>
          </w:p>
        </w:tc>
        <w:tc>
          <w:tcPr>
            <w:tcW w:w="1985" w:type="dxa"/>
            <w:tcBorders>
              <w:top w:val="nil"/>
              <w:left w:val="nil"/>
              <w:bottom w:val="single" w:sz="8" w:space="0" w:color="auto"/>
              <w:right w:val="single" w:sz="8" w:space="0" w:color="auto"/>
            </w:tcBorders>
            <w:shd w:val="clear" w:color="auto" w:fill="D9D9D9"/>
            <w:noWrap/>
            <w:vAlign w:val="center"/>
            <w:hideMark/>
          </w:tcPr>
          <w:p w14:paraId="1CF3353E"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Por quê?</w:t>
            </w:r>
          </w:p>
        </w:tc>
        <w:tc>
          <w:tcPr>
            <w:tcW w:w="1425" w:type="dxa"/>
            <w:tcBorders>
              <w:top w:val="nil"/>
              <w:left w:val="nil"/>
              <w:bottom w:val="single" w:sz="8" w:space="0" w:color="auto"/>
              <w:right w:val="single" w:sz="8" w:space="0" w:color="auto"/>
            </w:tcBorders>
            <w:shd w:val="clear" w:color="auto" w:fill="D9D9D9"/>
            <w:noWrap/>
            <w:vAlign w:val="center"/>
            <w:hideMark/>
          </w:tcPr>
          <w:p w14:paraId="394E4CF0"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Quem?</w:t>
            </w:r>
          </w:p>
        </w:tc>
        <w:tc>
          <w:tcPr>
            <w:tcW w:w="2958" w:type="dxa"/>
            <w:tcBorders>
              <w:top w:val="nil"/>
              <w:left w:val="nil"/>
              <w:bottom w:val="single" w:sz="8" w:space="0" w:color="auto"/>
              <w:right w:val="single" w:sz="8" w:space="0" w:color="auto"/>
            </w:tcBorders>
            <w:shd w:val="clear" w:color="auto" w:fill="D9D9D9"/>
            <w:noWrap/>
            <w:vAlign w:val="center"/>
            <w:hideMark/>
          </w:tcPr>
          <w:p w14:paraId="0BEA5C9F"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Como?</w:t>
            </w:r>
          </w:p>
        </w:tc>
      </w:tr>
      <w:tr w:rsidR="004A0554" w:rsidRPr="004A0554" w14:paraId="217367D8" w14:textId="77777777" w:rsidTr="003B0568">
        <w:trPr>
          <w:trHeight w:val="270"/>
          <w:jc w:val="center"/>
        </w:trPr>
        <w:tc>
          <w:tcPr>
            <w:tcW w:w="1853" w:type="dxa"/>
            <w:tcBorders>
              <w:top w:val="nil"/>
              <w:left w:val="single" w:sz="8" w:space="0" w:color="auto"/>
              <w:bottom w:val="single" w:sz="8" w:space="0" w:color="auto"/>
              <w:right w:val="single" w:sz="8" w:space="0" w:color="auto"/>
            </w:tcBorders>
            <w:noWrap/>
            <w:vAlign w:val="center"/>
            <w:hideMark/>
          </w:tcPr>
          <w:p w14:paraId="685EBC50" w14:textId="77777777"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Classificar a exposição dos trabalhadores aos agentes de risco.</w:t>
            </w:r>
          </w:p>
        </w:tc>
        <w:tc>
          <w:tcPr>
            <w:tcW w:w="1155" w:type="dxa"/>
            <w:tcBorders>
              <w:top w:val="nil"/>
              <w:left w:val="nil"/>
              <w:bottom w:val="single" w:sz="8" w:space="0" w:color="auto"/>
              <w:right w:val="single" w:sz="8" w:space="0" w:color="auto"/>
            </w:tcBorders>
            <w:noWrap/>
            <w:vAlign w:val="center"/>
          </w:tcPr>
          <w:p w14:paraId="156B3855" w14:textId="3D435CCD" w:rsidR="00AC5092" w:rsidRPr="004A0554"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8" w:space="0" w:color="auto"/>
              <w:right w:val="single" w:sz="8" w:space="0" w:color="auto"/>
            </w:tcBorders>
            <w:noWrap/>
            <w:vAlign w:val="center"/>
          </w:tcPr>
          <w:p w14:paraId="4D5CE49A" w14:textId="4B84B5E8" w:rsidR="00AC5092" w:rsidRPr="004A0554"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8" w:space="0" w:color="auto"/>
              <w:right w:val="single" w:sz="8" w:space="0" w:color="auto"/>
            </w:tcBorders>
            <w:noWrap/>
            <w:vAlign w:val="center"/>
          </w:tcPr>
          <w:p w14:paraId="7FBACBF9" w14:textId="0068B216" w:rsidR="00AC5092" w:rsidRPr="004A0554"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8" w:space="0" w:color="auto"/>
              <w:right w:val="single" w:sz="8" w:space="0" w:color="auto"/>
            </w:tcBorders>
            <w:noWrap/>
            <w:vAlign w:val="center"/>
          </w:tcPr>
          <w:p w14:paraId="3C2FFC1B" w14:textId="391F4A0D" w:rsidR="00AC5092" w:rsidRPr="004A0554"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8" w:space="0" w:color="auto"/>
              <w:right w:val="single" w:sz="8" w:space="0" w:color="auto"/>
            </w:tcBorders>
            <w:noWrap/>
            <w:vAlign w:val="center"/>
          </w:tcPr>
          <w:p w14:paraId="17E759F9" w14:textId="4188D34F" w:rsidR="00AC5092" w:rsidRPr="004A0554" w:rsidRDefault="00AC5092" w:rsidP="00AC5092">
            <w:pPr>
              <w:pStyle w:val="NormalNR01"/>
              <w:spacing w:line="276" w:lineRule="auto"/>
              <w:rPr>
                <w:rFonts w:ascii="Arial" w:hAnsi="Arial" w:cs="Arial"/>
                <w:iCs/>
                <w:sz w:val="22"/>
                <w:szCs w:val="22"/>
              </w:rPr>
            </w:pPr>
          </w:p>
        </w:tc>
      </w:tr>
      <w:tr w:rsidR="004A0554" w:rsidRPr="004A0554" w14:paraId="7D59F0A9" w14:textId="77777777" w:rsidTr="003B0568">
        <w:trPr>
          <w:trHeight w:val="270"/>
          <w:jc w:val="center"/>
        </w:trPr>
        <w:tc>
          <w:tcPr>
            <w:tcW w:w="1853" w:type="dxa"/>
            <w:tcBorders>
              <w:top w:val="nil"/>
              <w:left w:val="single" w:sz="8" w:space="0" w:color="auto"/>
              <w:bottom w:val="single" w:sz="4" w:space="0" w:color="auto"/>
              <w:right w:val="single" w:sz="8" w:space="0" w:color="auto"/>
            </w:tcBorders>
            <w:noWrap/>
            <w:vAlign w:val="center"/>
            <w:hideMark/>
          </w:tcPr>
          <w:p w14:paraId="6363A0C2" w14:textId="77777777"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Estabelecer metas e prioridades de avaliação.</w:t>
            </w:r>
          </w:p>
        </w:tc>
        <w:tc>
          <w:tcPr>
            <w:tcW w:w="1155" w:type="dxa"/>
            <w:tcBorders>
              <w:top w:val="nil"/>
              <w:left w:val="nil"/>
              <w:bottom w:val="single" w:sz="4" w:space="0" w:color="auto"/>
              <w:right w:val="single" w:sz="8" w:space="0" w:color="auto"/>
            </w:tcBorders>
            <w:noWrap/>
            <w:vAlign w:val="center"/>
          </w:tcPr>
          <w:p w14:paraId="001B23C6" w14:textId="48E73573" w:rsidR="00AC5092" w:rsidRPr="004A0554"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4" w:space="0" w:color="auto"/>
              <w:right w:val="single" w:sz="8" w:space="0" w:color="auto"/>
            </w:tcBorders>
            <w:noWrap/>
          </w:tcPr>
          <w:p w14:paraId="2C38089F" w14:textId="46BC8280" w:rsidR="00AC5092" w:rsidRPr="004A0554"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4" w:space="0" w:color="auto"/>
              <w:right w:val="single" w:sz="8" w:space="0" w:color="auto"/>
            </w:tcBorders>
            <w:noWrap/>
            <w:vAlign w:val="center"/>
          </w:tcPr>
          <w:p w14:paraId="7CAF7D3F" w14:textId="53ED03ED" w:rsidR="00AC5092" w:rsidRPr="004A0554"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4" w:space="0" w:color="auto"/>
              <w:right w:val="single" w:sz="8" w:space="0" w:color="auto"/>
            </w:tcBorders>
            <w:noWrap/>
            <w:vAlign w:val="center"/>
          </w:tcPr>
          <w:p w14:paraId="7364DF08" w14:textId="67B633C5" w:rsidR="00AC5092" w:rsidRPr="004A0554"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4" w:space="0" w:color="auto"/>
              <w:right w:val="single" w:sz="8" w:space="0" w:color="auto"/>
            </w:tcBorders>
            <w:noWrap/>
            <w:vAlign w:val="center"/>
          </w:tcPr>
          <w:p w14:paraId="7FCD2D90" w14:textId="5C4BEC54" w:rsidR="00AC5092" w:rsidRPr="004A0554" w:rsidRDefault="00AC5092" w:rsidP="00AC5092">
            <w:pPr>
              <w:pStyle w:val="NormalNR01"/>
              <w:spacing w:line="276" w:lineRule="auto"/>
              <w:rPr>
                <w:rFonts w:ascii="Arial" w:hAnsi="Arial" w:cs="Arial"/>
                <w:iCs/>
                <w:sz w:val="22"/>
                <w:szCs w:val="22"/>
              </w:rPr>
            </w:pPr>
          </w:p>
        </w:tc>
      </w:tr>
      <w:tr w:rsidR="004A0554" w:rsidRPr="004A0554" w14:paraId="634D7E4E" w14:textId="77777777" w:rsidTr="003B0568">
        <w:trPr>
          <w:trHeight w:val="270"/>
          <w:jc w:val="center"/>
        </w:trPr>
        <w:tc>
          <w:tcPr>
            <w:tcW w:w="1853" w:type="dxa"/>
            <w:tcBorders>
              <w:top w:val="single" w:sz="4" w:space="0" w:color="auto"/>
              <w:left w:val="single" w:sz="4" w:space="0" w:color="auto"/>
              <w:bottom w:val="single" w:sz="4" w:space="0" w:color="auto"/>
              <w:right w:val="single" w:sz="4" w:space="0" w:color="auto"/>
            </w:tcBorders>
            <w:noWrap/>
            <w:vAlign w:val="center"/>
            <w:hideMark/>
          </w:tcPr>
          <w:p w14:paraId="7E726D44" w14:textId="77777777"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Elaborar o PGR.</w:t>
            </w:r>
          </w:p>
        </w:tc>
        <w:tc>
          <w:tcPr>
            <w:tcW w:w="1155" w:type="dxa"/>
            <w:tcBorders>
              <w:top w:val="single" w:sz="4" w:space="0" w:color="auto"/>
              <w:left w:val="single" w:sz="4" w:space="0" w:color="auto"/>
              <w:bottom w:val="single" w:sz="4" w:space="0" w:color="auto"/>
              <w:right w:val="single" w:sz="4" w:space="0" w:color="auto"/>
            </w:tcBorders>
            <w:noWrap/>
            <w:vAlign w:val="center"/>
          </w:tcPr>
          <w:p w14:paraId="06D6BCDF" w14:textId="39994FB7" w:rsidR="00AC5092" w:rsidRPr="004A0554" w:rsidRDefault="00AC5092" w:rsidP="00AC5092">
            <w:pPr>
              <w:pStyle w:val="NormalNR01"/>
              <w:spacing w:line="276" w:lineRule="auto"/>
              <w:rPr>
                <w:rFonts w:ascii="Arial" w:hAnsi="Arial" w:cs="Arial"/>
                <w:iCs/>
                <w:sz w:val="22"/>
                <w:szCs w:val="22"/>
              </w:rPr>
            </w:pPr>
          </w:p>
        </w:tc>
        <w:tc>
          <w:tcPr>
            <w:tcW w:w="951" w:type="dxa"/>
            <w:tcBorders>
              <w:top w:val="single" w:sz="4" w:space="0" w:color="auto"/>
              <w:left w:val="single" w:sz="4" w:space="0" w:color="auto"/>
              <w:bottom w:val="single" w:sz="4" w:space="0" w:color="auto"/>
              <w:right w:val="single" w:sz="4" w:space="0" w:color="auto"/>
            </w:tcBorders>
            <w:noWrap/>
          </w:tcPr>
          <w:p w14:paraId="77187187" w14:textId="5B21C542" w:rsidR="00AC5092" w:rsidRPr="004A0554" w:rsidRDefault="00AC5092" w:rsidP="00AC5092">
            <w:pPr>
              <w:pStyle w:val="NormalNR01"/>
              <w:spacing w:line="276" w:lineRule="auto"/>
              <w:rPr>
                <w:rFonts w:ascii="Arial" w:hAnsi="Arial" w:cs="Arial"/>
                <w:iCs/>
                <w:sz w:val="22"/>
                <w:szCs w:val="22"/>
              </w:rPr>
            </w:pPr>
          </w:p>
        </w:tc>
        <w:tc>
          <w:tcPr>
            <w:tcW w:w="1985" w:type="dxa"/>
            <w:tcBorders>
              <w:top w:val="single" w:sz="4" w:space="0" w:color="auto"/>
              <w:left w:val="single" w:sz="4" w:space="0" w:color="auto"/>
              <w:bottom w:val="single" w:sz="4" w:space="0" w:color="auto"/>
              <w:right w:val="single" w:sz="4" w:space="0" w:color="auto"/>
            </w:tcBorders>
            <w:noWrap/>
            <w:vAlign w:val="center"/>
          </w:tcPr>
          <w:p w14:paraId="7FC842EC" w14:textId="78F49C6C" w:rsidR="00AC5092" w:rsidRPr="004A0554" w:rsidRDefault="00AC5092" w:rsidP="00AC5092">
            <w:pPr>
              <w:pStyle w:val="NormalNR01"/>
              <w:spacing w:line="276" w:lineRule="auto"/>
              <w:rPr>
                <w:rFonts w:ascii="Arial" w:hAnsi="Arial" w:cs="Arial"/>
                <w:iCs/>
                <w:sz w:val="22"/>
                <w:szCs w:val="22"/>
              </w:rPr>
            </w:pPr>
          </w:p>
        </w:tc>
        <w:tc>
          <w:tcPr>
            <w:tcW w:w="1425" w:type="dxa"/>
            <w:tcBorders>
              <w:top w:val="single" w:sz="4" w:space="0" w:color="auto"/>
              <w:left w:val="single" w:sz="4" w:space="0" w:color="auto"/>
              <w:bottom w:val="single" w:sz="4" w:space="0" w:color="auto"/>
              <w:right w:val="single" w:sz="4" w:space="0" w:color="auto"/>
            </w:tcBorders>
            <w:noWrap/>
            <w:vAlign w:val="center"/>
          </w:tcPr>
          <w:p w14:paraId="40BC53BE" w14:textId="69FBB8FC" w:rsidR="00AC5092" w:rsidRPr="004A0554" w:rsidRDefault="00AC5092" w:rsidP="00AC5092">
            <w:pPr>
              <w:pStyle w:val="NormalNR01"/>
              <w:spacing w:line="276" w:lineRule="auto"/>
              <w:rPr>
                <w:rFonts w:ascii="Arial" w:hAnsi="Arial" w:cs="Arial"/>
                <w:iCs/>
                <w:sz w:val="22"/>
                <w:szCs w:val="22"/>
              </w:rPr>
            </w:pPr>
          </w:p>
        </w:tc>
        <w:tc>
          <w:tcPr>
            <w:tcW w:w="2958" w:type="dxa"/>
            <w:tcBorders>
              <w:top w:val="single" w:sz="4" w:space="0" w:color="auto"/>
              <w:left w:val="single" w:sz="4" w:space="0" w:color="auto"/>
              <w:bottom w:val="single" w:sz="4" w:space="0" w:color="auto"/>
              <w:right w:val="single" w:sz="4" w:space="0" w:color="auto"/>
            </w:tcBorders>
            <w:noWrap/>
            <w:vAlign w:val="center"/>
          </w:tcPr>
          <w:p w14:paraId="13E56B2E" w14:textId="68FA6B85" w:rsidR="00AC5092" w:rsidRPr="004A0554" w:rsidRDefault="00AC5092" w:rsidP="00AC5092">
            <w:pPr>
              <w:pStyle w:val="NormalNR01"/>
              <w:spacing w:line="276" w:lineRule="auto"/>
              <w:rPr>
                <w:rFonts w:ascii="Arial" w:hAnsi="Arial" w:cs="Arial"/>
                <w:iCs/>
                <w:sz w:val="22"/>
                <w:szCs w:val="22"/>
              </w:rPr>
            </w:pPr>
          </w:p>
        </w:tc>
      </w:tr>
      <w:tr w:rsidR="004A0554" w:rsidRPr="004A0554" w14:paraId="4796DD2D" w14:textId="77777777" w:rsidTr="00EE20DE">
        <w:trPr>
          <w:trHeight w:val="270"/>
          <w:jc w:val="center"/>
        </w:trPr>
        <w:tc>
          <w:tcPr>
            <w:tcW w:w="10327" w:type="dxa"/>
            <w:gridSpan w:val="6"/>
            <w:tcBorders>
              <w:top w:val="single" w:sz="8" w:space="0" w:color="auto"/>
              <w:left w:val="single" w:sz="8" w:space="0" w:color="auto"/>
              <w:bottom w:val="single" w:sz="8" w:space="0" w:color="auto"/>
              <w:right w:val="single" w:sz="8" w:space="0" w:color="000000"/>
            </w:tcBorders>
            <w:shd w:val="clear" w:color="auto" w:fill="D9D9D9"/>
            <w:noWrap/>
            <w:vAlign w:val="center"/>
            <w:hideMark/>
          </w:tcPr>
          <w:p w14:paraId="2EF351D3"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2 – PRIMEIRO REGISTRO DE DADOS DO PGR:</w:t>
            </w:r>
          </w:p>
        </w:tc>
      </w:tr>
      <w:tr w:rsidR="004A0554" w:rsidRPr="004A0554" w14:paraId="1FDB1687" w14:textId="77777777" w:rsidTr="00EE20DE">
        <w:trPr>
          <w:trHeight w:val="270"/>
          <w:jc w:val="center"/>
        </w:trPr>
        <w:tc>
          <w:tcPr>
            <w:tcW w:w="1853" w:type="dxa"/>
            <w:tcBorders>
              <w:top w:val="nil"/>
              <w:left w:val="single" w:sz="8" w:space="0" w:color="auto"/>
              <w:bottom w:val="single" w:sz="8" w:space="0" w:color="auto"/>
              <w:right w:val="single" w:sz="8" w:space="0" w:color="auto"/>
            </w:tcBorders>
            <w:shd w:val="clear" w:color="auto" w:fill="D9D9D9"/>
            <w:noWrap/>
            <w:vAlign w:val="center"/>
            <w:hideMark/>
          </w:tcPr>
          <w:p w14:paraId="01AFD2CE"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O que?</w:t>
            </w:r>
          </w:p>
        </w:tc>
        <w:tc>
          <w:tcPr>
            <w:tcW w:w="1155" w:type="dxa"/>
            <w:tcBorders>
              <w:top w:val="nil"/>
              <w:left w:val="nil"/>
              <w:bottom w:val="single" w:sz="8" w:space="0" w:color="auto"/>
              <w:right w:val="single" w:sz="8" w:space="0" w:color="auto"/>
            </w:tcBorders>
            <w:shd w:val="clear" w:color="auto" w:fill="D9D9D9"/>
            <w:noWrap/>
            <w:vAlign w:val="center"/>
            <w:hideMark/>
          </w:tcPr>
          <w:p w14:paraId="5136D8F0"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Quando?</w:t>
            </w:r>
          </w:p>
        </w:tc>
        <w:tc>
          <w:tcPr>
            <w:tcW w:w="951" w:type="dxa"/>
            <w:tcBorders>
              <w:top w:val="nil"/>
              <w:left w:val="nil"/>
              <w:bottom w:val="single" w:sz="8" w:space="0" w:color="auto"/>
              <w:right w:val="single" w:sz="8" w:space="0" w:color="auto"/>
            </w:tcBorders>
            <w:shd w:val="clear" w:color="auto" w:fill="D9D9D9"/>
            <w:noWrap/>
            <w:vAlign w:val="center"/>
            <w:hideMark/>
          </w:tcPr>
          <w:p w14:paraId="402D608F"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Onde?</w:t>
            </w:r>
          </w:p>
        </w:tc>
        <w:tc>
          <w:tcPr>
            <w:tcW w:w="1985" w:type="dxa"/>
            <w:tcBorders>
              <w:top w:val="nil"/>
              <w:left w:val="nil"/>
              <w:bottom w:val="single" w:sz="8" w:space="0" w:color="auto"/>
              <w:right w:val="single" w:sz="8" w:space="0" w:color="auto"/>
            </w:tcBorders>
            <w:shd w:val="clear" w:color="auto" w:fill="D9D9D9"/>
            <w:noWrap/>
            <w:vAlign w:val="center"/>
            <w:hideMark/>
          </w:tcPr>
          <w:p w14:paraId="27DE119C"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Por quê?</w:t>
            </w:r>
          </w:p>
        </w:tc>
        <w:tc>
          <w:tcPr>
            <w:tcW w:w="1425" w:type="dxa"/>
            <w:tcBorders>
              <w:top w:val="nil"/>
              <w:left w:val="nil"/>
              <w:bottom w:val="single" w:sz="8" w:space="0" w:color="auto"/>
              <w:right w:val="single" w:sz="8" w:space="0" w:color="auto"/>
            </w:tcBorders>
            <w:shd w:val="clear" w:color="auto" w:fill="D9D9D9"/>
            <w:noWrap/>
            <w:vAlign w:val="center"/>
            <w:hideMark/>
          </w:tcPr>
          <w:p w14:paraId="0D566857"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Quem?</w:t>
            </w:r>
          </w:p>
        </w:tc>
        <w:tc>
          <w:tcPr>
            <w:tcW w:w="2958" w:type="dxa"/>
            <w:tcBorders>
              <w:top w:val="nil"/>
              <w:left w:val="nil"/>
              <w:bottom w:val="single" w:sz="8" w:space="0" w:color="auto"/>
              <w:right w:val="single" w:sz="8" w:space="0" w:color="auto"/>
            </w:tcBorders>
            <w:shd w:val="clear" w:color="auto" w:fill="D9D9D9"/>
            <w:noWrap/>
            <w:vAlign w:val="center"/>
            <w:hideMark/>
          </w:tcPr>
          <w:p w14:paraId="46ED7CD7"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Como?</w:t>
            </w:r>
          </w:p>
        </w:tc>
      </w:tr>
      <w:tr w:rsidR="004A0554" w:rsidRPr="004A0554" w14:paraId="491770DF" w14:textId="77777777" w:rsidTr="003B0568">
        <w:trPr>
          <w:trHeight w:val="270"/>
          <w:jc w:val="center"/>
        </w:trPr>
        <w:tc>
          <w:tcPr>
            <w:tcW w:w="1853" w:type="dxa"/>
            <w:tcBorders>
              <w:top w:val="nil"/>
              <w:left w:val="single" w:sz="8" w:space="0" w:color="auto"/>
              <w:bottom w:val="single" w:sz="8" w:space="0" w:color="auto"/>
              <w:right w:val="single" w:sz="8" w:space="0" w:color="auto"/>
            </w:tcBorders>
            <w:noWrap/>
            <w:vAlign w:val="center"/>
            <w:hideMark/>
          </w:tcPr>
          <w:p w14:paraId="32FC0B64" w14:textId="77777777"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Divulgar os dados do PGR aos trabalhadores.</w:t>
            </w:r>
          </w:p>
        </w:tc>
        <w:tc>
          <w:tcPr>
            <w:tcW w:w="1155" w:type="dxa"/>
            <w:tcBorders>
              <w:top w:val="nil"/>
              <w:left w:val="nil"/>
              <w:bottom w:val="single" w:sz="8" w:space="0" w:color="auto"/>
              <w:right w:val="single" w:sz="8" w:space="0" w:color="auto"/>
            </w:tcBorders>
            <w:noWrap/>
            <w:vAlign w:val="center"/>
          </w:tcPr>
          <w:p w14:paraId="0A4DC6B6" w14:textId="4E048B5F" w:rsidR="00AC5092" w:rsidRPr="004A0554"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8" w:space="0" w:color="auto"/>
              <w:right w:val="single" w:sz="8" w:space="0" w:color="auto"/>
            </w:tcBorders>
            <w:noWrap/>
            <w:vAlign w:val="center"/>
          </w:tcPr>
          <w:p w14:paraId="64CCDD40" w14:textId="7F5DD6C0" w:rsidR="00AC5092" w:rsidRPr="004A0554"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8" w:space="0" w:color="auto"/>
              <w:right w:val="single" w:sz="8" w:space="0" w:color="auto"/>
            </w:tcBorders>
            <w:noWrap/>
            <w:vAlign w:val="center"/>
          </w:tcPr>
          <w:p w14:paraId="2250D5BD" w14:textId="2595D01E" w:rsidR="00AC5092" w:rsidRPr="004A0554"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8" w:space="0" w:color="auto"/>
              <w:right w:val="single" w:sz="8" w:space="0" w:color="auto"/>
            </w:tcBorders>
            <w:noWrap/>
            <w:vAlign w:val="center"/>
          </w:tcPr>
          <w:p w14:paraId="1224864F" w14:textId="4C9FB2A9" w:rsidR="00AC5092" w:rsidRPr="004A0554"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8" w:space="0" w:color="auto"/>
              <w:right w:val="single" w:sz="8" w:space="0" w:color="auto"/>
            </w:tcBorders>
            <w:noWrap/>
            <w:vAlign w:val="center"/>
          </w:tcPr>
          <w:p w14:paraId="1E414597" w14:textId="4993F80C" w:rsidR="00AC5092" w:rsidRPr="004A0554" w:rsidRDefault="00AC5092" w:rsidP="00AC5092">
            <w:pPr>
              <w:pStyle w:val="NormalNR01"/>
              <w:spacing w:line="276" w:lineRule="auto"/>
              <w:rPr>
                <w:rFonts w:ascii="Arial" w:hAnsi="Arial" w:cs="Arial"/>
                <w:iCs/>
                <w:sz w:val="22"/>
                <w:szCs w:val="22"/>
              </w:rPr>
            </w:pPr>
          </w:p>
        </w:tc>
      </w:tr>
      <w:tr w:rsidR="004A0554" w:rsidRPr="004A0554" w14:paraId="000ECC2D" w14:textId="77777777" w:rsidTr="003B0568">
        <w:trPr>
          <w:trHeight w:val="886"/>
          <w:jc w:val="center"/>
        </w:trPr>
        <w:tc>
          <w:tcPr>
            <w:tcW w:w="1853" w:type="dxa"/>
            <w:tcBorders>
              <w:top w:val="nil"/>
              <w:left w:val="single" w:sz="8" w:space="0" w:color="auto"/>
              <w:bottom w:val="single" w:sz="8" w:space="0" w:color="auto"/>
              <w:right w:val="single" w:sz="8" w:space="0" w:color="auto"/>
            </w:tcBorders>
            <w:noWrap/>
            <w:vAlign w:val="center"/>
            <w:hideMark/>
          </w:tcPr>
          <w:p w14:paraId="2351EBA3" w14:textId="27B0CDEB"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Divulgar o PGR à CIPA.</w:t>
            </w:r>
          </w:p>
        </w:tc>
        <w:tc>
          <w:tcPr>
            <w:tcW w:w="1155" w:type="dxa"/>
            <w:tcBorders>
              <w:top w:val="nil"/>
              <w:left w:val="nil"/>
              <w:bottom w:val="single" w:sz="8" w:space="0" w:color="auto"/>
              <w:right w:val="single" w:sz="8" w:space="0" w:color="auto"/>
            </w:tcBorders>
            <w:noWrap/>
            <w:vAlign w:val="center"/>
          </w:tcPr>
          <w:p w14:paraId="18C990C7" w14:textId="1916DC60" w:rsidR="00AC5092" w:rsidRPr="004A0554"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8" w:space="0" w:color="auto"/>
              <w:right w:val="single" w:sz="8" w:space="0" w:color="auto"/>
            </w:tcBorders>
            <w:noWrap/>
            <w:vAlign w:val="center"/>
          </w:tcPr>
          <w:p w14:paraId="07C3DD7D" w14:textId="12671ED7" w:rsidR="00AC5092" w:rsidRPr="004A0554"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8" w:space="0" w:color="auto"/>
              <w:right w:val="single" w:sz="8" w:space="0" w:color="auto"/>
            </w:tcBorders>
            <w:noWrap/>
            <w:vAlign w:val="center"/>
          </w:tcPr>
          <w:p w14:paraId="0014CAEC" w14:textId="38864739" w:rsidR="00AC5092" w:rsidRPr="004A0554"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8" w:space="0" w:color="auto"/>
              <w:right w:val="single" w:sz="8" w:space="0" w:color="auto"/>
            </w:tcBorders>
            <w:noWrap/>
            <w:vAlign w:val="center"/>
          </w:tcPr>
          <w:p w14:paraId="38B9704A" w14:textId="4917FE5E" w:rsidR="00AC5092" w:rsidRPr="004A0554"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8" w:space="0" w:color="auto"/>
              <w:right w:val="single" w:sz="8" w:space="0" w:color="auto"/>
            </w:tcBorders>
            <w:noWrap/>
            <w:vAlign w:val="center"/>
          </w:tcPr>
          <w:p w14:paraId="3D159556" w14:textId="1F638CA9" w:rsidR="00AC5092" w:rsidRPr="004A0554" w:rsidRDefault="00AC5092" w:rsidP="00AC5092">
            <w:pPr>
              <w:pStyle w:val="NormalNR01"/>
              <w:spacing w:line="276" w:lineRule="auto"/>
              <w:rPr>
                <w:rFonts w:ascii="Arial" w:hAnsi="Arial" w:cs="Arial"/>
                <w:iCs/>
                <w:sz w:val="22"/>
                <w:szCs w:val="22"/>
              </w:rPr>
            </w:pPr>
          </w:p>
        </w:tc>
      </w:tr>
      <w:tr w:rsidR="004A0554" w:rsidRPr="004A0554" w14:paraId="02649080" w14:textId="77777777" w:rsidTr="00EE20DE">
        <w:trPr>
          <w:trHeight w:val="270"/>
          <w:jc w:val="center"/>
        </w:trPr>
        <w:tc>
          <w:tcPr>
            <w:tcW w:w="10327" w:type="dxa"/>
            <w:gridSpan w:val="6"/>
            <w:tcBorders>
              <w:top w:val="single" w:sz="8" w:space="0" w:color="auto"/>
              <w:left w:val="single" w:sz="8" w:space="0" w:color="auto"/>
              <w:bottom w:val="single" w:sz="8" w:space="0" w:color="auto"/>
              <w:right w:val="single" w:sz="8" w:space="0" w:color="000000"/>
            </w:tcBorders>
            <w:shd w:val="clear" w:color="auto" w:fill="D9D9D9"/>
            <w:noWrap/>
            <w:vAlign w:val="center"/>
            <w:hideMark/>
          </w:tcPr>
          <w:p w14:paraId="52BB9C35"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3. AVALIAÇÃO DOS RISCOS E DA EXPOSIÇÃO DOS TRABALHADORES</w:t>
            </w:r>
          </w:p>
        </w:tc>
      </w:tr>
      <w:tr w:rsidR="004A0554" w:rsidRPr="004A0554" w14:paraId="3899A397" w14:textId="77777777" w:rsidTr="00EE20DE">
        <w:trPr>
          <w:trHeight w:val="270"/>
          <w:jc w:val="center"/>
        </w:trPr>
        <w:tc>
          <w:tcPr>
            <w:tcW w:w="1853" w:type="dxa"/>
            <w:tcBorders>
              <w:top w:val="nil"/>
              <w:left w:val="single" w:sz="8" w:space="0" w:color="auto"/>
              <w:bottom w:val="single" w:sz="8" w:space="0" w:color="auto"/>
              <w:right w:val="single" w:sz="8" w:space="0" w:color="auto"/>
            </w:tcBorders>
            <w:shd w:val="clear" w:color="auto" w:fill="D9D9D9"/>
            <w:noWrap/>
            <w:vAlign w:val="center"/>
            <w:hideMark/>
          </w:tcPr>
          <w:p w14:paraId="6708272F"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O que?</w:t>
            </w:r>
          </w:p>
        </w:tc>
        <w:tc>
          <w:tcPr>
            <w:tcW w:w="1155" w:type="dxa"/>
            <w:tcBorders>
              <w:top w:val="nil"/>
              <w:left w:val="nil"/>
              <w:bottom w:val="single" w:sz="8" w:space="0" w:color="auto"/>
              <w:right w:val="single" w:sz="8" w:space="0" w:color="auto"/>
            </w:tcBorders>
            <w:shd w:val="clear" w:color="auto" w:fill="D9D9D9"/>
            <w:noWrap/>
            <w:vAlign w:val="center"/>
            <w:hideMark/>
          </w:tcPr>
          <w:p w14:paraId="3ED4281E"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Quando?</w:t>
            </w:r>
          </w:p>
        </w:tc>
        <w:tc>
          <w:tcPr>
            <w:tcW w:w="951" w:type="dxa"/>
            <w:tcBorders>
              <w:top w:val="nil"/>
              <w:left w:val="nil"/>
              <w:bottom w:val="single" w:sz="8" w:space="0" w:color="auto"/>
              <w:right w:val="single" w:sz="8" w:space="0" w:color="auto"/>
            </w:tcBorders>
            <w:shd w:val="clear" w:color="auto" w:fill="D9D9D9"/>
            <w:noWrap/>
            <w:vAlign w:val="center"/>
            <w:hideMark/>
          </w:tcPr>
          <w:p w14:paraId="6C13E2E8"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Onde?</w:t>
            </w:r>
          </w:p>
        </w:tc>
        <w:tc>
          <w:tcPr>
            <w:tcW w:w="1985" w:type="dxa"/>
            <w:tcBorders>
              <w:top w:val="nil"/>
              <w:left w:val="nil"/>
              <w:bottom w:val="single" w:sz="8" w:space="0" w:color="auto"/>
              <w:right w:val="single" w:sz="8" w:space="0" w:color="auto"/>
            </w:tcBorders>
            <w:shd w:val="clear" w:color="auto" w:fill="D9D9D9"/>
            <w:noWrap/>
            <w:vAlign w:val="center"/>
            <w:hideMark/>
          </w:tcPr>
          <w:p w14:paraId="51F4E095"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Por quê?</w:t>
            </w:r>
          </w:p>
        </w:tc>
        <w:tc>
          <w:tcPr>
            <w:tcW w:w="1425" w:type="dxa"/>
            <w:tcBorders>
              <w:top w:val="nil"/>
              <w:left w:val="nil"/>
              <w:bottom w:val="single" w:sz="8" w:space="0" w:color="auto"/>
              <w:right w:val="single" w:sz="8" w:space="0" w:color="auto"/>
            </w:tcBorders>
            <w:shd w:val="clear" w:color="auto" w:fill="D9D9D9"/>
            <w:noWrap/>
            <w:vAlign w:val="center"/>
            <w:hideMark/>
          </w:tcPr>
          <w:p w14:paraId="3A58892C"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Quem?</w:t>
            </w:r>
          </w:p>
        </w:tc>
        <w:tc>
          <w:tcPr>
            <w:tcW w:w="2958" w:type="dxa"/>
            <w:tcBorders>
              <w:top w:val="nil"/>
              <w:left w:val="nil"/>
              <w:bottom w:val="single" w:sz="8" w:space="0" w:color="auto"/>
              <w:right w:val="single" w:sz="8" w:space="0" w:color="auto"/>
            </w:tcBorders>
            <w:shd w:val="clear" w:color="auto" w:fill="D9D9D9"/>
            <w:noWrap/>
            <w:vAlign w:val="center"/>
            <w:hideMark/>
          </w:tcPr>
          <w:p w14:paraId="71933D0A"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Como?</w:t>
            </w:r>
          </w:p>
        </w:tc>
      </w:tr>
      <w:tr w:rsidR="004A0554" w:rsidRPr="004A0554" w14:paraId="0F736872" w14:textId="77777777" w:rsidTr="003B0568">
        <w:trPr>
          <w:trHeight w:val="270"/>
          <w:jc w:val="center"/>
        </w:trPr>
        <w:tc>
          <w:tcPr>
            <w:tcW w:w="1853" w:type="dxa"/>
            <w:tcBorders>
              <w:top w:val="nil"/>
              <w:left w:val="single" w:sz="8" w:space="0" w:color="auto"/>
              <w:bottom w:val="single" w:sz="8" w:space="0" w:color="auto"/>
              <w:right w:val="single" w:sz="8" w:space="0" w:color="auto"/>
            </w:tcBorders>
            <w:noWrap/>
            <w:vAlign w:val="center"/>
            <w:hideMark/>
          </w:tcPr>
          <w:p w14:paraId="7925B48A" w14:textId="77777777"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Realizar as avaliações quantitativas.</w:t>
            </w:r>
          </w:p>
        </w:tc>
        <w:tc>
          <w:tcPr>
            <w:tcW w:w="1155" w:type="dxa"/>
            <w:tcBorders>
              <w:top w:val="nil"/>
              <w:left w:val="nil"/>
              <w:bottom w:val="single" w:sz="8" w:space="0" w:color="auto"/>
              <w:right w:val="single" w:sz="8" w:space="0" w:color="auto"/>
            </w:tcBorders>
            <w:noWrap/>
            <w:vAlign w:val="center"/>
          </w:tcPr>
          <w:p w14:paraId="368C066C" w14:textId="5B310A79" w:rsidR="00AC5092" w:rsidRPr="004A0554"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8" w:space="0" w:color="auto"/>
              <w:right w:val="single" w:sz="8" w:space="0" w:color="auto"/>
            </w:tcBorders>
            <w:noWrap/>
          </w:tcPr>
          <w:p w14:paraId="34DF337A" w14:textId="79E18179" w:rsidR="00AC5092" w:rsidRPr="004A0554"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8" w:space="0" w:color="auto"/>
              <w:right w:val="single" w:sz="8" w:space="0" w:color="auto"/>
            </w:tcBorders>
            <w:noWrap/>
            <w:vAlign w:val="center"/>
          </w:tcPr>
          <w:p w14:paraId="71C6ABC7" w14:textId="3C17D8B6" w:rsidR="00AC5092" w:rsidRPr="004A0554"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8" w:space="0" w:color="auto"/>
              <w:right w:val="single" w:sz="8" w:space="0" w:color="auto"/>
            </w:tcBorders>
            <w:noWrap/>
            <w:vAlign w:val="center"/>
          </w:tcPr>
          <w:p w14:paraId="6DB8F70A" w14:textId="3040AC1E" w:rsidR="00AC5092" w:rsidRPr="004A0554"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8" w:space="0" w:color="auto"/>
              <w:right w:val="single" w:sz="8" w:space="0" w:color="auto"/>
            </w:tcBorders>
            <w:noWrap/>
            <w:vAlign w:val="center"/>
          </w:tcPr>
          <w:p w14:paraId="6BEA1D50" w14:textId="1D11002E" w:rsidR="00AC5092" w:rsidRPr="004A0554" w:rsidRDefault="00AC5092" w:rsidP="00AC5092">
            <w:pPr>
              <w:pStyle w:val="NormalNR01"/>
              <w:spacing w:line="276" w:lineRule="auto"/>
              <w:rPr>
                <w:rFonts w:ascii="Arial" w:hAnsi="Arial" w:cs="Arial"/>
                <w:iCs/>
                <w:sz w:val="22"/>
                <w:szCs w:val="22"/>
              </w:rPr>
            </w:pPr>
          </w:p>
        </w:tc>
      </w:tr>
      <w:tr w:rsidR="004A0554" w:rsidRPr="004A0554" w14:paraId="138F15BF" w14:textId="77777777" w:rsidTr="003B0568">
        <w:trPr>
          <w:trHeight w:val="270"/>
          <w:jc w:val="center"/>
        </w:trPr>
        <w:tc>
          <w:tcPr>
            <w:tcW w:w="1853" w:type="dxa"/>
            <w:tcBorders>
              <w:top w:val="nil"/>
              <w:left w:val="single" w:sz="8" w:space="0" w:color="auto"/>
              <w:bottom w:val="single" w:sz="8" w:space="0" w:color="auto"/>
              <w:right w:val="single" w:sz="8" w:space="0" w:color="auto"/>
            </w:tcBorders>
            <w:noWrap/>
            <w:vAlign w:val="center"/>
            <w:hideMark/>
          </w:tcPr>
          <w:p w14:paraId="597AA3EC" w14:textId="77777777"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Analisar os resultados das avaliações quantitativas.</w:t>
            </w:r>
          </w:p>
        </w:tc>
        <w:tc>
          <w:tcPr>
            <w:tcW w:w="1155" w:type="dxa"/>
            <w:tcBorders>
              <w:top w:val="nil"/>
              <w:left w:val="nil"/>
              <w:bottom w:val="single" w:sz="8" w:space="0" w:color="auto"/>
              <w:right w:val="single" w:sz="8" w:space="0" w:color="auto"/>
            </w:tcBorders>
            <w:noWrap/>
            <w:vAlign w:val="center"/>
          </w:tcPr>
          <w:p w14:paraId="50EF6BA7" w14:textId="5D8B6F92" w:rsidR="00AC5092" w:rsidRPr="004A0554"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8" w:space="0" w:color="auto"/>
              <w:right w:val="single" w:sz="8" w:space="0" w:color="auto"/>
            </w:tcBorders>
            <w:noWrap/>
          </w:tcPr>
          <w:p w14:paraId="0C01B41F" w14:textId="0B15C74C" w:rsidR="00AC5092" w:rsidRPr="004A0554"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8" w:space="0" w:color="auto"/>
              <w:right w:val="single" w:sz="8" w:space="0" w:color="auto"/>
            </w:tcBorders>
            <w:noWrap/>
            <w:vAlign w:val="center"/>
          </w:tcPr>
          <w:p w14:paraId="3867C38F" w14:textId="6ED561CC" w:rsidR="00AC5092" w:rsidRPr="004A0554"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8" w:space="0" w:color="auto"/>
              <w:right w:val="single" w:sz="8" w:space="0" w:color="auto"/>
            </w:tcBorders>
            <w:noWrap/>
            <w:vAlign w:val="center"/>
          </w:tcPr>
          <w:p w14:paraId="7FC6048F" w14:textId="53D35E4C" w:rsidR="00AC5092" w:rsidRPr="004A0554"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8" w:space="0" w:color="auto"/>
              <w:right w:val="single" w:sz="8" w:space="0" w:color="auto"/>
            </w:tcBorders>
            <w:noWrap/>
            <w:vAlign w:val="center"/>
          </w:tcPr>
          <w:p w14:paraId="6AA9EA51" w14:textId="036BA631" w:rsidR="00AC5092" w:rsidRPr="004A0554" w:rsidRDefault="00AC5092" w:rsidP="00AC5092">
            <w:pPr>
              <w:pStyle w:val="NormalNR01"/>
              <w:spacing w:line="276" w:lineRule="auto"/>
              <w:rPr>
                <w:rFonts w:ascii="Arial" w:hAnsi="Arial" w:cs="Arial"/>
                <w:iCs/>
                <w:sz w:val="22"/>
                <w:szCs w:val="22"/>
              </w:rPr>
            </w:pPr>
          </w:p>
        </w:tc>
      </w:tr>
      <w:tr w:rsidR="004A0554" w:rsidRPr="004A0554" w14:paraId="18709649" w14:textId="77777777" w:rsidTr="003B0568">
        <w:trPr>
          <w:trHeight w:val="270"/>
          <w:jc w:val="center"/>
        </w:trPr>
        <w:tc>
          <w:tcPr>
            <w:tcW w:w="1853" w:type="dxa"/>
            <w:tcBorders>
              <w:top w:val="nil"/>
              <w:left w:val="single" w:sz="8" w:space="0" w:color="auto"/>
              <w:bottom w:val="single" w:sz="8" w:space="0" w:color="auto"/>
              <w:right w:val="single" w:sz="8" w:space="0" w:color="auto"/>
            </w:tcBorders>
            <w:noWrap/>
            <w:vAlign w:val="center"/>
            <w:hideMark/>
          </w:tcPr>
          <w:p w14:paraId="7341FE93" w14:textId="77777777"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Revisar os GHE.</w:t>
            </w:r>
          </w:p>
        </w:tc>
        <w:tc>
          <w:tcPr>
            <w:tcW w:w="1155" w:type="dxa"/>
            <w:tcBorders>
              <w:top w:val="nil"/>
              <w:left w:val="nil"/>
              <w:bottom w:val="single" w:sz="8" w:space="0" w:color="auto"/>
              <w:right w:val="single" w:sz="8" w:space="0" w:color="auto"/>
            </w:tcBorders>
            <w:noWrap/>
            <w:vAlign w:val="center"/>
          </w:tcPr>
          <w:p w14:paraId="45D04477" w14:textId="7C48F687" w:rsidR="00AC5092" w:rsidRPr="004A0554"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8" w:space="0" w:color="auto"/>
              <w:right w:val="single" w:sz="8" w:space="0" w:color="auto"/>
            </w:tcBorders>
            <w:noWrap/>
          </w:tcPr>
          <w:p w14:paraId="61DF54D5" w14:textId="1A6DAB15" w:rsidR="00AC5092" w:rsidRPr="004A0554"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8" w:space="0" w:color="auto"/>
              <w:right w:val="single" w:sz="8" w:space="0" w:color="auto"/>
            </w:tcBorders>
            <w:noWrap/>
            <w:vAlign w:val="center"/>
          </w:tcPr>
          <w:p w14:paraId="4FC653C8" w14:textId="4051BA87" w:rsidR="00AC5092" w:rsidRPr="004A0554"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8" w:space="0" w:color="auto"/>
              <w:right w:val="single" w:sz="8" w:space="0" w:color="auto"/>
            </w:tcBorders>
            <w:noWrap/>
            <w:vAlign w:val="center"/>
          </w:tcPr>
          <w:p w14:paraId="068908C9" w14:textId="559B4277" w:rsidR="00AC5092" w:rsidRPr="004A0554"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8" w:space="0" w:color="auto"/>
              <w:right w:val="single" w:sz="8" w:space="0" w:color="auto"/>
            </w:tcBorders>
            <w:noWrap/>
            <w:vAlign w:val="center"/>
          </w:tcPr>
          <w:p w14:paraId="5222B46D" w14:textId="49442063" w:rsidR="00AC5092" w:rsidRPr="004A0554" w:rsidRDefault="00AC5092" w:rsidP="00AC5092">
            <w:pPr>
              <w:pStyle w:val="NormalNR01"/>
              <w:spacing w:line="276" w:lineRule="auto"/>
              <w:rPr>
                <w:rFonts w:ascii="Arial" w:hAnsi="Arial" w:cs="Arial"/>
                <w:iCs/>
                <w:sz w:val="22"/>
                <w:szCs w:val="22"/>
              </w:rPr>
            </w:pPr>
          </w:p>
        </w:tc>
      </w:tr>
      <w:tr w:rsidR="004A0554" w:rsidRPr="004A0554" w14:paraId="64FF8C2C" w14:textId="77777777" w:rsidTr="003B0568">
        <w:trPr>
          <w:trHeight w:val="270"/>
          <w:jc w:val="center"/>
        </w:trPr>
        <w:tc>
          <w:tcPr>
            <w:tcW w:w="1853" w:type="dxa"/>
            <w:tcBorders>
              <w:top w:val="nil"/>
              <w:left w:val="single" w:sz="8" w:space="0" w:color="auto"/>
              <w:bottom w:val="single" w:sz="8" w:space="0" w:color="auto"/>
              <w:right w:val="single" w:sz="8" w:space="0" w:color="auto"/>
            </w:tcBorders>
            <w:noWrap/>
            <w:vAlign w:val="center"/>
            <w:hideMark/>
          </w:tcPr>
          <w:p w14:paraId="32423C72" w14:textId="77777777"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Revisar e validar o perfil de exposição dos trabalhadores.</w:t>
            </w:r>
          </w:p>
        </w:tc>
        <w:tc>
          <w:tcPr>
            <w:tcW w:w="1155" w:type="dxa"/>
            <w:tcBorders>
              <w:top w:val="nil"/>
              <w:left w:val="nil"/>
              <w:bottom w:val="single" w:sz="8" w:space="0" w:color="auto"/>
              <w:right w:val="single" w:sz="8" w:space="0" w:color="auto"/>
            </w:tcBorders>
            <w:noWrap/>
            <w:vAlign w:val="center"/>
          </w:tcPr>
          <w:p w14:paraId="3215B7A8" w14:textId="13604D2C" w:rsidR="00AC5092" w:rsidRPr="004A0554"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8" w:space="0" w:color="auto"/>
              <w:right w:val="single" w:sz="8" w:space="0" w:color="auto"/>
            </w:tcBorders>
            <w:noWrap/>
          </w:tcPr>
          <w:p w14:paraId="0633847F" w14:textId="6FAE78E1" w:rsidR="00AC5092" w:rsidRPr="004A0554"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8" w:space="0" w:color="auto"/>
              <w:right w:val="single" w:sz="8" w:space="0" w:color="auto"/>
            </w:tcBorders>
            <w:noWrap/>
            <w:vAlign w:val="center"/>
          </w:tcPr>
          <w:p w14:paraId="016EB529" w14:textId="427077BE" w:rsidR="00AC5092" w:rsidRPr="004A0554"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8" w:space="0" w:color="auto"/>
              <w:right w:val="single" w:sz="8" w:space="0" w:color="auto"/>
            </w:tcBorders>
            <w:noWrap/>
            <w:vAlign w:val="center"/>
          </w:tcPr>
          <w:p w14:paraId="0F28A224" w14:textId="61A99971" w:rsidR="00AC5092" w:rsidRPr="004A0554"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8" w:space="0" w:color="auto"/>
              <w:right w:val="single" w:sz="8" w:space="0" w:color="auto"/>
            </w:tcBorders>
            <w:noWrap/>
            <w:vAlign w:val="center"/>
          </w:tcPr>
          <w:p w14:paraId="24E0F40E" w14:textId="16269833" w:rsidR="00AC5092" w:rsidRPr="004A0554" w:rsidRDefault="00AC5092" w:rsidP="00AC5092">
            <w:pPr>
              <w:pStyle w:val="NormalNR01"/>
              <w:spacing w:line="276" w:lineRule="auto"/>
              <w:rPr>
                <w:rFonts w:ascii="Arial" w:hAnsi="Arial" w:cs="Arial"/>
                <w:iCs/>
                <w:sz w:val="22"/>
                <w:szCs w:val="22"/>
              </w:rPr>
            </w:pPr>
          </w:p>
        </w:tc>
      </w:tr>
      <w:tr w:rsidR="004A0554" w:rsidRPr="004A0554" w14:paraId="4049AAAF" w14:textId="77777777" w:rsidTr="00EE20DE">
        <w:trPr>
          <w:trHeight w:val="270"/>
          <w:jc w:val="center"/>
        </w:trPr>
        <w:tc>
          <w:tcPr>
            <w:tcW w:w="10327" w:type="dxa"/>
            <w:gridSpan w:val="6"/>
            <w:tcBorders>
              <w:top w:val="single" w:sz="8" w:space="0" w:color="auto"/>
              <w:left w:val="single" w:sz="8" w:space="0" w:color="auto"/>
              <w:bottom w:val="single" w:sz="8" w:space="0" w:color="auto"/>
              <w:right w:val="single" w:sz="8" w:space="0" w:color="000000"/>
            </w:tcBorders>
            <w:shd w:val="clear" w:color="auto" w:fill="D9D9D9"/>
            <w:noWrap/>
            <w:vAlign w:val="center"/>
            <w:hideMark/>
          </w:tcPr>
          <w:p w14:paraId="3AB15654"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4. SEGUNDO REGISTRO DE DADOS DO PGR</w:t>
            </w:r>
          </w:p>
        </w:tc>
      </w:tr>
      <w:tr w:rsidR="004A0554" w:rsidRPr="004A0554" w14:paraId="30DF109B" w14:textId="77777777" w:rsidTr="00EE20DE">
        <w:trPr>
          <w:trHeight w:val="270"/>
          <w:jc w:val="center"/>
        </w:trPr>
        <w:tc>
          <w:tcPr>
            <w:tcW w:w="1853" w:type="dxa"/>
            <w:tcBorders>
              <w:top w:val="nil"/>
              <w:left w:val="single" w:sz="8" w:space="0" w:color="auto"/>
              <w:bottom w:val="single" w:sz="8" w:space="0" w:color="auto"/>
              <w:right w:val="single" w:sz="8" w:space="0" w:color="auto"/>
            </w:tcBorders>
            <w:shd w:val="clear" w:color="auto" w:fill="D9D9D9"/>
            <w:noWrap/>
            <w:vAlign w:val="center"/>
            <w:hideMark/>
          </w:tcPr>
          <w:p w14:paraId="6525D111"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O que?</w:t>
            </w:r>
          </w:p>
        </w:tc>
        <w:tc>
          <w:tcPr>
            <w:tcW w:w="1155" w:type="dxa"/>
            <w:tcBorders>
              <w:top w:val="nil"/>
              <w:left w:val="nil"/>
              <w:bottom w:val="single" w:sz="8" w:space="0" w:color="auto"/>
              <w:right w:val="single" w:sz="8" w:space="0" w:color="auto"/>
            </w:tcBorders>
            <w:shd w:val="clear" w:color="auto" w:fill="D9D9D9"/>
            <w:noWrap/>
            <w:vAlign w:val="center"/>
            <w:hideMark/>
          </w:tcPr>
          <w:p w14:paraId="76D25CAD"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Quando?</w:t>
            </w:r>
          </w:p>
        </w:tc>
        <w:tc>
          <w:tcPr>
            <w:tcW w:w="951" w:type="dxa"/>
            <w:tcBorders>
              <w:top w:val="nil"/>
              <w:left w:val="nil"/>
              <w:bottom w:val="single" w:sz="8" w:space="0" w:color="auto"/>
              <w:right w:val="single" w:sz="8" w:space="0" w:color="auto"/>
            </w:tcBorders>
            <w:shd w:val="clear" w:color="auto" w:fill="D9D9D9"/>
            <w:noWrap/>
            <w:vAlign w:val="center"/>
            <w:hideMark/>
          </w:tcPr>
          <w:p w14:paraId="7F3A6170"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Onde?</w:t>
            </w:r>
          </w:p>
        </w:tc>
        <w:tc>
          <w:tcPr>
            <w:tcW w:w="1985" w:type="dxa"/>
            <w:tcBorders>
              <w:top w:val="nil"/>
              <w:left w:val="nil"/>
              <w:bottom w:val="single" w:sz="8" w:space="0" w:color="auto"/>
              <w:right w:val="single" w:sz="8" w:space="0" w:color="auto"/>
            </w:tcBorders>
            <w:shd w:val="clear" w:color="auto" w:fill="D9D9D9"/>
            <w:noWrap/>
            <w:vAlign w:val="center"/>
            <w:hideMark/>
          </w:tcPr>
          <w:p w14:paraId="7DB90AFB"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Por quê?</w:t>
            </w:r>
          </w:p>
        </w:tc>
        <w:tc>
          <w:tcPr>
            <w:tcW w:w="1425" w:type="dxa"/>
            <w:tcBorders>
              <w:top w:val="nil"/>
              <w:left w:val="nil"/>
              <w:bottom w:val="single" w:sz="8" w:space="0" w:color="auto"/>
              <w:right w:val="single" w:sz="8" w:space="0" w:color="auto"/>
            </w:tcBorders>
            <w:shd w:val="clear" w:color="auto" w:fill="D9D9D9"/>
            <w:noWrap/>
            <w:vAlign w:val="center"/>
            <w:hideMark/>
          </w:tcPr>
          <w:p w14:paraId="3EE744C8"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Quem?</w:t>
            </w:r>
          </w:p>
        </w:tc>
        <w:tc>
          <w:tcPr>
            <w:tcW w:w="2958" w:type="dxa"/>
            <w:tcBorders>
              <w:top w:val="nil"/>
              <w:left w:val="nil"/>
              <w:bottom w:val="single" w:sz="8" w:space="0" w:color="auto"/>
              <w:right w:val="single" w:sz="8" w:space="0" w:color="auto"/>
            </w:tcBorders>
            <w:shd w:val="clear" w:color="auto" w:fill="D9D9D9"/>
            <w:noWrap/>
            <w:vAlign w:val="center"/>
            <w:hideMark/>
          </w:tcPr>
          <w:p w14:paraId="49468166" w14:textId="77777777" w:rsidR="00AC5092" w:rsidRPr="004A0554" w:rsidRDefault="00AC5092" w:rsidP="00AC5092">
            <w:pPr>
              <w:pStyle w:val="NormalNR01"/>
              <w:spacing w:line="276" w:lineRule="auto"/>
              <w:jc w:val="center"/>
              <w:rPr>
                <w:rFonts w:ascii="Arial" w:hAnsi="Arial" w:cs="Arial"/>
                <w:iCs/>
                <w:sz w:val="22"/>
                <w:szCs w:val="22"/>
              </w:rPr>
            </w:pPr>
            <w:r w:rsidRPr="004A0554">
              <w:rPr>
                <w:rFonts w:ascii="Arial" w:hAnsi="Arial" w:cs="Arial"/>
                <w:iCs/>
                <w:sz w:val="22"/>
                <w:szCs w:val="22"/>
              </w:rPr>
              <w:t>Como?</w:t>
            </w:r>
          </w:p>
        </w:tc>
      </w:tr>
      <w:tr w:rsidR="00EE20DE" w:rsidRPr="004A0554" w14:paraId="2F5D57EA" w14:textId="77777777" w:rsidTr="003B0568">
        <w:trPr>
          <w:trHeight w:val="270"/>
          <w:jc w:val="center"/>
        </w:trPr>
        <w:tc>
          <w:tcPr>
            <w:tcW w:w="1853" w:type="dxa"/>
            <w:tcBorders>
              <w:top w:val="nil"/>
              <w:left w:val="single" w:sz="8" w:space="0" w:color="auto"/>
              <w:bottom w:val="single" w:sz="8" w:space="0" w:color="auto"/>
              <w:right w:val="single" w:sz="8" w:space="0" w:color="auto"/>
            </w:tcBorders>
            <w:noWrap/>
            <w:vAlign w:val="center"/>
            <w:hideMark/>
          </w:tcPr>
          <w:p w14:paraId="788CC905" w14:textId="77777777" w:rsidR="00AC5092" w:rsidRPr="004A0554" w:rsidRDefault="00AC5092" w:rsidP="00AC5092">
            <w:pPr>
              <w:pStyle w:val="NormalNR01"/>
              <w:spacing w:line="276" w:lineRule="auto"/>
              <w:rPr>
                <w:rFonts w:ascii="Arial" w:hAnsi="Arial" w:cs="Arial"/>
                <w:iCs/>
                <w:sz w:val="22"/>
                <w:szCs w:val="22"/>
              </w:rPr>
            </w:pPr>
            <w:r w:rsidRPr="004A0554">
              <w:rPr>
                <w:rFonts w:ascii="Arial" w:hAnsi="Arial" w:cs="Arial"/>
                <w:iCs/>
                <w:sz w:val="22"/>
                <w:szCs w:val="22"/>
              </w:rPr>
              <w:t>Revisar o PGR.</w:t>
            </w:r>
          </w:p>
        </w:tc>
        <w:tc>
          <w:tcPr>
            <w:tcW w:w="1155" w:type="dxa"/>
            <w:tcBorders>
              <w:top w:val="nil"/>
              <w:left w:val="nil"/>
              <w:bottom w:val="single" w:sz="8" w:space="0" w:color="auto"/>
              <w:right w:val="single" w:sz="8" w:space="0" w:color="auto"/>
            </w:tcBorders>
            <w:noWrap/>
            <w:vAlign w:val="center"/>
          </w:tcPr>
          <w:p w14:paraId="4C08C64B" w14:textId="020FCA1A" w:rsidR="00AC5092" w:rsidRPr="004A0554" w:rsidRDefault="00AC5092" w:rsidP="00AC5092">
            <w:pPr>
              <w:pStyle w:val="NormalNR01"/>
              <w:spacing w:line="276" w:lineRule="auto"/>
              <w:rPr>
                <w:rFonts w:ascii="Arial" w:hAnsi="Arial" w:cs="Arial"/>
                <w:iCs/>
                <w:sz w:val="22"/>
                <w:szCs w:val="22"/>
              </w:rPr>
            </w:pPr>
          </w:p>
        </w:tc>
        <w:tc>
          <w:tcPr>
            <w:tcW w:w="951" w:type="dxa"/>
            <w:tcBorders>
              <w:top w:val="nil"/>
              <w:left w:val="nil"/>
              <w:bottom w:val="single" w:sz="8" w:space="0" w:color="auto"/>
              <w:right w:val="single" w:sz="8" w:space="0" w:color="auto"/>
            </w:tcBorders>
            <w:noWrap/>
            <w:vAlign w:val="center"/>
          </w:tcPr>
          <w:p w14:paraId="07AC004B" w14:textId="521EC8F2" w:rsidR="00AC5092" w:rsidRPr="004A0554" w:rsidRDefault="00AC5092" w:rsidP="00AC5092">
            <w:pPr>
              <w:pStyle w:val="NormalNR01"/>
              <w:spacing w:line="276" w:lineRule="auto"/>
              <w:rPr>
                <w:rFonts w:ascii="Arial" w:hAnsi="Arial" w:cs="Arial"/>
                <w:iCs/>
                <w:sz w:val="22"/>
                <w:szCs w:val="22"/>
              </w:rPr>
            </w:pPr>
          </w:p>
        </w:tc>
        <w:tc>
          <w:tcPr>
            <w:tcW w:w="1985" w:type="dxa"/>
            <w:tcBorders>
              <w:top w:val="nil"/>
              <w:left w:val="nil"/>
              <w:bottom w:val="single" w:sz="8" w:space="0" w:color="auto"/>
              <w:right w:val="single" w:sz="8" w:space="0" w:color="auto"/>
            </w:tcBorders>
            <w:noWrap/>
            <w:vAlign w:val="center"/>
          </w:tcPr>
          <w:p w14:paraId="6C93F6F0" w14:textId="07AB4FBD" w:rsidR="00AC5092" w:rsidRPr="004A0554" w:rsidRDefault="00AC5092" w:rsidP="00AC5092">
            <w:pPr>
              <w:pStyle w:val="NormalNR01"/>
              <w:spacing w:line="276" w:lineRule="auto"/>
              <w:rPr>
                <w:rFonts w:ascii="Arial" w:hAnsi="Arial" w:cs="Arial"/>
                <w:iCs/>
                <w:sz w:val="22"/>
                <w:szCs w:val="22"/>
              </w:rPr>
            </w:pPr>
          </w:p>
        </w:tc>
        <w:tc>
          <w:tcPr>
            <w:tcW w:w="1425" w:type="dxa"/>
            <w:tcBorders>
              <w:top w:val="nil"/>
              <w:left w:val="nil"/>
              <w:bottom w:val="single" w:sz="8" w:space="0" w:color="auto"/>
              <w:right w:val="single" w:sz="8" w:space="0" w:color="auto"/>
            </w:tcBorders>
            <w:noWrap/>
            <w:vAlign w:val="center"/>
          </w:tcPr>
          <w:p w14:paraId="03755026" w14:textId="111FAFE3" w:rsidR="00AC5092" w:rsidRPr="004A0554" w:rsidRDefault="00AC5092" w:rsidP="00AC5092">
            <w:pPr>
              <w:pStyle w:val="NormalNR01"/>
              <w:spacing w:line="276" w:lineRule="auto"/>
              <w:rPr>
                <w:rFonts w:ascii="Arial" w:hAnsi="Arial" w:cs="Arial"/>
                <w:iCs/>
                <w:sz w:val="22"/>
                <w:szCs w:val="22"/>
              </w:rPr>
            </w:pPr>
          </w:p>
        </w:tc>
        <w:tc>
          <w:tcPr>
            <w:tcW w:w="2958" w:type="dxa"/>
            <w:tcBorders>
              <w:top w:val="nil"/>
              <w:left w:val="nil"/>
              <w:bottom w:val="single" w:sz="8" w:space="0" w:color="auto"/>
              <w:right w:val="single" w:sz="8" w:space="0" w:color="auto"/>
            </w:tcBorders>
            <w:noWrap/>
            <w:vAlign w:val="center"/>
          </w:tcPr>
          <w:p w14:paraId="46907821" w14:textId="707D4728" w:rsidR="00AC5092" w:rsidRPr="004A0554" w:rsidRDefault="00AC5092" w:rsidP="00AC5092">
            <w:pPr>
              <w:pStyle w:val="NormalNR01"/>
              <w:spacing w:line="276" w:lineRule="auto"/>
              <w:rPr>
                <w:rFonts w:ascii="Arial" w:hAnsi="Arial" w:cs="Arial"/>
                <w:iCs/>
                <w:sz w:val="22"/>
                <w:szCs w:val="22"/>
              </w:rPr>
            </w:pPr>
          </w:p>
        </w:tc>
      </w:tr>
    </w:tbl>
    <w:p w14:paraId="1EE94A73" w14:textId="344CEE18" w:rsidR="003A29DD" w:rsidRPr="004A0554" w:rsidRDefault="003A29DD" w:rsidP="003A29DD">
      <w:pPr>
        <w:pStyle w:val="Titulo1G1"/>
        <w:numPr>
          <w:ilvl w:val="0"/>
          <w:numId w:val="0"/>
        </w:numPr>
        <w:spacing w:before="0" w:after="0" w:line="276" w:lineRule="auto"/>
        <w:ind w:left="432" w:hanging="432"/>
        <w:rPr>
          <w:rFonts w:ascii="Arial" w:hAnsi="Arial" w:cs="Arial"/>
          <w:i w:val="0"/>
          <w:iCs/>
          <w:sz w:val="24"/>
          <w:szCs w:val="24"/>
        </w:rPr>
      </w:pPr>
      <w:bookmarkStart w:id="6" w:name="_Toc106953156"/>
    </w:p>
    <w:p w14:paraId="0656E377" w14:textId="4E61106A" w:rsidR="00264B71" w:rsidRPr="004A0554" w:rsidRDefault="00264B71" w:rsidP="00264B71"/>
    <w:p w14:paraId="7CBF9795" w14:textId="77777777" w:rsidR="00264B71" w:rsidRPr="004A0554" w:rsidRDefault="00264B71" w:rsidP="00264B71"/>
    <w:p w14:paraId="65B31A6C" w14:textId="144573E0" w:rsidR="003A29DD" w:rsidRPr="004A0554" w:rsidRDefault="00EE20DE" w:rsidP="00EE20DE">
      <w:pPr>
        <w:pStyle w:val="PargrafodaLista"/>
        <w:numPr>
          <w:ilvl w:val="0"/>
          <w:numId w:val="1"/>
        </w:numPr>
        <w:tabs>
          <w:tab w:val="left" w:pos="0"/>
        </w:tabs>
        <w:spacing w:after="0" w:line="276" w:lineRule="auto"/>
        <w:ind w:left="426"/>
        <w:jc w:val="both"/>
        <w:rPr>
          <w:rFonts w:ascii="Arial" w:hAnsi="Arial" w:cs="Arial"/>
          <w:b/>
          <w:bCs/>
          <w:sz w:val="24"/>
          <w:szCs w:val="24"/>
        </w:rPr>
      </w:pPr>
      <w:r w:rsidRPr="004A0554">
        <w:rPr>
          <w:rFonts w:ascii="Arial" w:hAnsi="Arial" w:cs="Arial"/>
          <w:b/>
          <w:bCs/>
          <w:sz w:val="24"/>
          <w:szCs w:val="24"/>
        </w:rPr>
        <w:lastRenderedPageBreak/>
        <w:t>ANÁLISE CRÍTICA DO PGR</w:t>
      </w:r>
    </w:p>
    <w:bookmarkEnd w:id="6"/>
    <w:p w14:paraId="44B5FD0B" w14:textId="77777777" w:rsidR="003A29DD" w:rsidRPr="004A0554" w:rsidRDefault="003A29DD" w:rsidP="00AC5092">
      <w:pPr>
        <w:pStyle w:val="Descricao"/>
        <w:tabs>
          <w:tab w:val="left" w:pos="1365"/>
        </w:tabs>
        <w:spacing w:before="0" w:after="0" w:line="276" w:lineRule="auto"/>
        <w:rPr>
          <w:rFonts w:ascii="Arial" w:hAnsi="Arial" w:cs="Arial"/>
          <w:i w:val="0"/>
          <w:iCs/>
          <w:szCs w:val="24"/>
        </w:rPr>
      </w:pPr>
    </w:p>
    <w:p w14:paraId="1A4BADB7" w14:textId="468DB06C" w:rsidR="00AC5092" w:rsidRPr="004A0554" w:rsidRDefault="00AC5092" w:rsidP="00AC5092">
      <w:pPr>
        <w:pStyle w:val="Descricao"/>
        <w:tabs>
          <w:tab w:val="left" w:pos="1365"/>
        </w:tabs>
        <w:spacing w:before="0" w:after="0" w:line="276" w:lineRule="auto"/>
        <w:rPr>
          <w:rFonts w:ascii="Arial" w:hAnsi="Arial" w:cs="Arial"/>
          <w:i w:val="0"/>
          <w:iCs/>
          <w:szCs w:val="24"/>
        </w:rPr>
      </w:pPr>
      <w:r w:rsidRPr="004A0554">
        <w:rPr>
          <w:rFonts w:ascii="Arial" w:hAnsi="Arial" w:cs="Arial"/>
          <w:i w:val="0"/>
          <w:iCs/>
          <w:szCs w:val="24"/>
        </w:rPr>
        <w:t xml:space="preserve">Anualmente, o PGR será submetido a uma análise crítica para avaliar como está o seu desenvolvimento. Tal análise será feita com base: </w:t>
      </w:r>
    </w:p>
    <w:p w14:paraId="6453FE80" w14:textId="77777777" w:rsidR="00AC5092" w:rsidRPr="004A0554" w:rsidRDefault="00AC5092" w:rsidP="00CF4D60">
      <w:pPr>
        <w:pStyle w:val="Marcador"/>
        <w:numPr>
          <w:ilvl w:val="0"/>
          <w:numId w:val="58"/>
        </w:numPr>
        <w:spacing w:before="0" w:after="0" w:line="276" w:lineRule="auto"/>
        <w:rPr>
          <w:rFonts w:ascii="Arial" w:hAnsi="Arial" w:cs="Arial"/>
          <w:i w:val="0"/>
          <w:szCs w:val="24"/>
        </w:rPr>
      </w:pPr>
      <w:r w:rsidRPr="004A0554">
        <w:rPr>
          <w:rFonts w:ascii="Arial" w:hAnsi="Arial" w:cs="Arial"/>
          <w:i w:val="0"/>
          <w:szCs w:val="24"/>
        </w:rPr>
        <w:t>Na avaliação dos indicadores de Saúde e Segurança do SGIEHS;</w:t>
      </w:r>
    </w:p>
    <w:p w14:paraId="0557571C" w14:textId="77777777" w:rsidR="00AC5092" w:rsidRPr="004A0554" w:rsidRDefault="00AC5092" w:rsidP="00CF4D60">
      <w:pPr>
        <w:pStyle w:val="Marcador"/>
        <w:numPr>
          <w:ilvl w:val="0"/>
          <w:numId w:val="58"/>
        </w:numPr>
        <w:spacing w:before="0" w:after="0" w:line="276" w:lineRule="auto"/>
        <w:rPr>
          <w:rFonts w:ascii="Arial" w:hAnsi="Arial" w:cs="Arial"/>
          <w:i w:val="0"/>
          <w:szCs w:val="24"/>
        </w:rPr>
      </w:pPr>
      <w:r w:rsidRPr="004A0554">
        <w:rPr>
          <w:rFonts w:ascii="Arial" w:hAnsi="Arial" w:cs="Arial"/>
          <w:i w:val="0"/>
          <w:szCs w:val="24"/>
        </w:rPr>
        <w:t>Na verificação do atendimento aos parâmetros mínimos e às diretrizes gerais do PGR;</w:t>
      </w:r>
    </w:p>
    <w:p w14:paraId="02B58226" w14:textId="77777777" w:rsidR="00AC5092" w:rsidRPr="004A0554" w:rsidRDefault="00AC5092" w:rsidP="00CF4D60">
      <w:pPr>
        <w:pStyle w:val="Marcador"/>
        <w:numPr>
          <w:ilvl w:val="0"/>
          <w:numId w:val="58"/>
        </w:numPr>
        <w:spacing w:before="0" w:after="0" w:line="276" w:lineRule="auto"/>
        <w:rPr>
          <w:rFonts w:ascii="Arial" w:hAnsi="Arial" w:cs="Arial"/>
          <w:i w:val="0"/>
          <w:szCs w:val="24"/>
        </w:rPr>
      </w:pPr>
      <w:r w:rsidRPr="004A0554">
        <w:rPr>
          <w:rFonts w:ascii="Arial" w:hAnsi="Arial" w:cs="Arial"/>
          <w:i w:val="0"/>
          <w:szCs w:val="24"/>
        </w:rPr>
        <w:t>Em visitas aos locais de trabalho e entrevistas com trabalhadores;</w:t>
      </w:r>
    </w:p>
    <w:p w14:paraId="084EAF65" w14:textId="77777777" w:rsidR="00AC5092" w:rsidRPr="004A0554" w:rsidRDefault="00AC5092" w:rsidP="00CF4D60">
      <w:pPr>
        <w:pStyle w:val="Marcador"/>
        <w:numPr>
          <w:ilvl w:val="0"/>
          <w:numId w:val="58"/>
        </w:numPr>
        <w:spacing w:before="0" w:after="0" w:line="276" w:lineRule="auto"/>
        <w:rPr>
          <w:rFonts w:ascii="Arial" w:hAnsi="Arial" w:cs="Arial"/>
          <w:i w:val="0"/>
          <w:szCs w:val="24"/>
        </w:rPr>
      </w:pPr>
      <w:r w:rsidRPr="004A0554">
        <w:rPr>
          <w:rFonts w:ascii="Arial" w:hAnsi="Arial" w:cs="Arial"/>
          <w:i w:val="0"/>
          <w:szCs w:val="24"/>
        </w:rPr>
        <w:t>Na avaliação dos riscos ocupacionais inventariados e avaliados e nas medidas de controle definidas no sistema Risk Register;</w:t>
      </w:r>
    </w:p>
    <w:p w14:paraId="4DAB6306" w14:textId="77777777" w:rsidR="00AC5092" w:rsidRPr="004A0554" w:rsidRDefault="00AC5092" w:rsidP="00CF4D60">
      <w:pPr>
        <w:pStyle w:val="Marcador"/>
        <w:numPr>
          <w:ilvl w:val="0"/>
          <w:numId w:val="58"/>
        </w:numPr>
        <w:spacing w:before="0" w:after="0" w:line="276" w:lineRule="auto"/>
        <w:rPr>
          <w:rFonts w:ascii="Arial" w:hAnsi="Arial" w:cs="Arial"/>
          <w:i w:val="0"/>
          <w:szCs w:val="24"/>
        </w:rPr>
      </w:pPr>
      <w:r w:rsidRPr="004A0554">
        <w:rPr>
          <w:rFonts w:ascii="Arial" w:hAnsi="Arial" w:cs="Arial"/>
          <w:i w:val="0"/>
          <w:szCs w:val="24"/>
        </w:rPr>
        <w:t>No parecer do Médico Coordenador do PCMSO;</w:t>
      </w:r>
    </w:p>
    <w:p w14:paraId="4302C9E4" w14:textId="77777777" w:rsidR="00AC5092" w:rsidRPr="004A0554" w:rsidRDefault="00AC5092" w:rsidP="00CF4D60">
      <w:pPr>
        <w:pStyle w:val="Marcador"/>
        <w:numPr>
          <w:ilvl w:val="0"/>
          <w:numId w:val="58"/>
        </w:numPr>
        <w:spacing w:before="0" w:after="0" w:line="276" w:lineRule="auto"/>
        <w:rPr>
          <w:rFonts w:ascii="Arial" w:hAnsi="Arial" w:cs="Arial"/>
          <w:i w:val="0"/>
          <w:szCs w:val="24"/>
        </w:rPr>
      </w:pPr>
      <w:r w:rsidRPr="004A0554">
        <w:rPr>
          <w:rFonts w:ascii="Arial" w:hAnsi="Arial" w:cs="Arial"/>
          <w:i w:val="0"/>
          <w:szCs w:val="24"/>
        </w:rPr>
        <w:t xml:space="preserve">Na análise crítica do atendimento ao Planejamento Anual do período anterior. </w:t>
      </w:r>
    </w:p>
    <w:p w14:paraId="5D080FE2" w14:textId="77777777" w:rsidR="00AC5092" w:rsidRPr="004A0554" w:rsidRDefault="00AC5092" w:rsidP="00CF4D60">
      <w:pPr>
        <w:pStyle w:val="Marcador"/>
        <w:numPr>
          <w:ilvl w:val="0"/>
          <w:numId w:val="58"/>
        </w:numPr>
        <w:spacing w:before="0" w:after="0" w:line="276" w:lineRule="auto"/>
        <w:rPr>
          <w:rFonts w:ascii="Arial" w:hAnsi="Arial" w:cs="Arial"/>
          <w:i w:val="0"/>
          <w:szCs w:val="24"/>
        </w:rPr>
      </w:pPr>
      <w:r w:rsidRPr="004A0554">
        <w:rPr>
          <w:rFonts w:ascii="Arial" w:hAnsi="Arial" w:cs="Arial"/>
          <w:i w:val="0"/>
          <w:szCs w:val="24"/>
        </w:rPr>
        <w:t xml:space="preserve">No resultado de auditorias internas e externas de requisitos legais, de </w:t>
      </w:r>
      <w:proofErr w:type="spellStart"/>
      <w:r w:rsidRPr="004A0554">
        <w:rPr>
          <w:rFonts w:ascii="Arial" w:hAnsi="Arial" w:cs="Arial"/>
          <w:i w:val="0"/>
          <w:szCs w:val="24"/>
        </w:rPr>
        <w:t>RTCs</w:t>
      </w:r>
      <w:proofErr w:type="spellEnd"/>
      <w:r w:rsidRPr="004A0554">
        <w:rPr>
          <w:rFonts w:ascii="Arial" w:hAnsi="Arial" w:cs="Arial"/>
          <w:i w:val="0"/>
          <w:szCs w:val="24"/>
        </w:rPr>
        <w:t xml:space="preserve"> e do SGIEHS.</w:t>
      </w:r>
    </w:p>
    <w:p w14:paraId="22BE47D0" w14:textId="77777777" w:rsidR="003A29DD" w:rsidRPr="004A0554" w:rsidRDefault="003A29DD" w:rsidP="00AC5092">
      <w:pPr>
        <w:pStyle w:val="Descricao"/>
        <w:tabs>
          <w:tab w:val="left" w:pos="1365"/>
        </w:tabs>
        <w:spacing w:before="0" w:after="0" w:line="276" w:lineRule="auto"/>
        <w:rPr>
          <w:rFonts w:ascii="Arial" w:hAnsi="Arial" w:cs="Arial"/>
          <w:i w:val="0"/>
          <w:iCs/>
          <w:szCs w:val="24"/>
        </w:rPr>
      </w:pPr>
    </w:p>
    <w:p w14:paraId="19564C10" w14:textId="47299ECF" w:rsidR="00AC5092" w:rsidRPr="004A0554" w:rsidRDefault="00AC5092" w:rsidP="00AC5092">
      <w:pPr>
        <w:pStyle w:val="Descricao"/>
        <w:tabs>
          <w:tab w:val="left" w:pos="1365"/>
        </w:tabs>
        <w:spacing w:before="0" w:after="0" w:line="276" w:lineRule="auto"/>
        <w:rPr>
          <w:rFonts w:ascii="Arial" w:hAnsi="Arial" w:cs="Arial"/>
          <w:i w:val="0"/>
          <w:iCs/>
          <w:szCs w:val="24"/>
        </w:rPr>
      </w:pPr>
      <w:r w:rsidRPr="004A0554">
        <w:rPr>
          <w:rFonts w:ascii="Arial" w:hAnsi="Arial" w:cs="Arial"/>
          <w:i w:val="0"/>
          <w:iCs/>
          <w:szCs w:val="24"/>
        </w:rPr>
        <w:t xml:space="preserve">Caso a análise crítica identifique que o desenvolvimento do PGR não é satisfatório, o programa deverá ser submetido a ajustes necessários para que atinja os objetivos determinados, incluindo a revisão do plano de ação e dos cronogramas e o estabelecimento de novas metas e prioridades, </w:t>
      </w:r>
    </w:p>
    <w:p w14:paraId="3AD471AE" w14:textId="77777777" w:rsidR="003A29DD" w:rsidRPr="004A0554" w:rsidRDefault="003A29DD" w:rsidP="00AC5092">
      <w:pPr>
        <w:pStyle w:val="Descricao"/>
        <w:tabs>
          <w:tab w:val="left" w:pos="1365"/>
        </w:tabs>
        <w:spacing w:before="0" w:after="0" w:line="276" w:lineRule="auto"/>
        <w:rPr>
          <w:rFonts w:ascii="Arial" w:hAnsi="Arial" w:cs="Arial"/>
          <w:i w:val="0"/>
          <w:iCs/>
          <w:szCs w:val="24"/>
        </w:rPr>
      </w:pPr>
    </w:p>
    <w:p w14:paraId="1EB0B810" w14:textId="78D5BD84" w:rsidR="00AC5092" w:rsidRPr="004A0554" w:rsidRDefault="00AC5092" w:rsidP="00CF4D60">
      <w:pPr>
        <w:pStyle w:val="Descricao"/>
        <w:numPr>
          <w:ilvl w:val="0"/>
          <w:numId w:val="59"/>
        </w:numPr>
        <w:tabs>
          <w:tab w:val="left" w:pos="1365"/>
        </w:tabs>
        <w:spacing w:before="0" w:after="0" w:line="276" w:lineRule="auto"/>
        <w:rPr>
          <w:rFonts w:ascii="Arial" w:hAnsi="Arial" w:cs="Arial"/>
          <w:i w:val="0"/>
          <w:iCs/>
          <w:szCs w:val="24"/>
        </w:rPr>
      </w:pPr>
      <w:r w:rsidRPr="004A0554">
        <w:rPr>
          <w:rFonts w:ascii="Arial" w:hAnsi="Arial" w:cs="Arial"/>
          <w:i w:val="0"/>
          <w:iCs/>
          <w:szCs w:val="24"/>
        </w:rPr>
        <w:t>A análise crítica será realizada por um grupo multidisciplinar composto por representantes das áreas de:</w:t>
      </w:r>
    </w:p>
    <w:p w14:paraId="7C9204C4" w14:textId="77777777" w:rsidR="00AC5092" w:rsidRPr="004A0554" w:rsidRDefault="00AC5092" w:rsidP="00CF4D60">
      <w:pPr>
        <w:pStyle w:val="Marcador"/>
        <w:numPr>
          <w:ilvl w:val="0"/>
          <w:numId w:val="59"/>
        </w:numPr>
        <w:spacing w:before="0" w:after="0" w:line="276" w:lineRule="auto"/>
        <w:rPr>
          <w:rFonts w:ascii="Arial" w:hAnsi="Arial" w:cs="Arial"/>
          <w:i w:val="0"/>
          <w:szCs w:val="24"/>
        </w:rPr>
      </w:pPr>
      <w:r w:rsidRPr="004A0554">
        <w:rPr>
          <w:rFonts w:ascii="Arial" w:hAnsi="Arial" w:cs="Arial"/>
          <w:i w:val="0"/>
          <w:szCs w:val="24"/>
        </w:rPr>
        <w:t>Engenharia de Segurança do Trabalho;</w:t>
      </w:r>
    </w:p>
    <w:p w14:paraId="08CDD3EF" w14:textId="77777777" w:rsidR="00AC5092" w:rsidRPr="004A0554" w:rsidRDefault="00AC5092" w:rsidP="00CF4D60">
      <w:pPr>
        <w:pStyle w:val="Marcador"/>
        <w:numPr>
          <w:ilvl w:val="0"/>
          <w:numId w:val="59"/>
        </w:numPr>
        <w:spacing w:before="0" w:after="0" w:line="276" w:lineRule="auto"/>
        <w:rPr>
          <w:rFonts w:ascii="Arial" w:hAnsi="Arial" w:cs="Arial"/>
          <w:i w:val="0"/>
          <w:szCs w:val="24"/>
        </w:rPr>
      </w:pPr>
      <w:r w:rsidRPr="004A0554">
        <w:rPr>
          <w:rFonts w:ascii="Arial" w:hAnsi="Arial" w:cs="Arial"/>
          <w:i w:val="0"/>
          <w:szCs w:val="24"/>
        </w:rPr>
        <w:t>Higiene Ocupacional e Saúde Ocupacional;</w:t>
      </w:r>
    </w:p>
    <w:p w14:paraId="5B482DB2" w14:textId="77777777" w:rsidR="00AC5092" w:rsidRPr="004A0554" w:rsidRDefault="00AC5092" w:rsidP="00CF4D60">
      <w:pPr>
        <w:pStyle w:val="Marcador"/>
        <w:numPr>
          <w:ilvl w:val="0"/>
          <w:numId w:val="59"/>
        </w:numPr>
        <w:spacing w:before="0" w:after="0" w:line="276" w:lineRule="auto"/>
        <w:rPr>
          <w:rFonts w:ascii="Arial" w:hAnsi="Arial" w:cs="Arial"/>
          <w:i w:val="0"/>
          <w:szCs w:val="24"/>
        </w:rPr>
      </w:pPr>
      <w:r w:rsidRPr="004A0554">
        <w:rPr>
          <w:rFonts w:ascii="Arial" w:hAnsi="Arial" w:cs="Arial"/>
          <w:i w:val="0"/>
          <w:szCs w:val="24"/>
        </w:rPr>
        <w:t>Gerências de Área;</w:t>
      </w:r>
    </w:p>
    <w:p w14:paraId="7B0DF681" w14:textId="32C90749" w:rsidR="00AC5092" w:rsidRPr="004A0554" w:rsidRDefault="00AC5092" w:rsidP="00CF4D60">
      <w:pPr>
        <w:pStyle w:val="Marcador"/>
        <w:numPr>
          <w:ilvl w:val="0"/>
          <w:numId w:val="59"/>
        </w:numPr>
        <w:spacing w:before="0" w:after="0" w:line="276" w:lineRule="auto"/>
        <w:rPr>
          <w:rFonts w:ascii="Arial" w:hAnsi="Arial" w:cs="Arial"/>
          <w:i w:val="0"/>
          <w:szCs w:val="24"/>
        </w:rPr>
      </w:pPr>
      <w:r w:rsidRPr="004A0554">
        <w:rPr>
          <w:rFonts w:ascii="Arial" w:hAnsi="Arial" w:cs="Arial"/>
          <w:i w:val="0"/>
          <w:szCs w:val="24"/>
        </w:rPr>
        <w:t>CIPA.</w:t>
      </w:r>
    </w:p>
    <w:p w14:paraId="732F1416" w14:textId="77777777" w:rsidR="003A29DD" w:rsidRPr="004A0554" w:rsidRDefault="003A29DD" w:rsidP="003A29DD">
      <w:pPr>
        <w:rPr>
          <w:lang w:eastAsia="pt-BR"/>
        </w:rPr>
      </w:pPr>
    </w:p>
    <w:p w14:paraId="61B6A1D5" w14:textId="77777777" w:rsidR="00AC5092" w:rsidRPr="004A0554" w:rsidRDefault="00AC5092" w:rsidP="00AC5092">
      <w:pPr>
        <w:pStyle w:val="Descricao"/>
        <w:spacing w:before="0" w:after="0" w:line="276" w:lineRule="auto"/>
        <w:rPr>
          <w:rFonts w:ascii="Arial" w:hAnsi="Arial" w:cs="Arial"/>
          <w:i w:val="0"/>
          <w:iCs/>
          <w:szCs w:val="24"/>
        </w:rPr>
      </w:pPr>
      <w:r w:rsidRPr="004A0554">
        <w:rPr>
          <w:rFonts w:ascii="Arial" w:hAnsi="Arial" w:cs="Arial"/>
          <w:i w:val="0"/>
          <w:iCs/>
          <w:szCs w:val="24"/>
        </w:rPr>
        <w:t>O resultado da Análise Crítica será documentado em um relatório técnico, o qual será anexado ao PGR.</w:t>
      </w:r>
    </w:p>
    <w:p w14:paraId="366B42AB" w14:textId="5D27309B" w:rsidR="00AC5092" w:rsidRPr="004A0554" w:rsidRDefault="00AC5092" w:rsidP="00AC5092">
      <w:pPr>
        <w:pStyle w:val="Descricao"/>
        <w:spacing w:before="0" w:after="0" w:line="276" w:lineRule="auto"/>
        <w:rPr>
          <w:rFonts w:ascii="Arial" w:hAnsi="Arial" w:cs="Arial"/>
          <w:i w:val="0"/>
          <w:iCs/>
          <w:szCs w:val="24"/>
        </w:rPr>
      </w:pPr>
    </w:p>
    <w:p w14:paraId="43807F5A" w14:textId="33A27FC1" w:rsidR="00264B71" w:rsidRPr="004A0554" w:rsidRDefault="00264B71" w:rsidP="00AC5092">
      <w:pPr>
        <w:pStyle w:val="Descricao"/>
        <w:spacing w:before="0" w:after="0" w:line="276" w:lineRule="auto"/>
        <w:rPr>
          <w:rFonts w:ascii="Arial" w:hAnsi="Arial" w:cs="Arial"/>
          <w:i w:val="0"/>
          <w:iCs/>
          <w:szCs w:val="24"/>
        </w:rPr>
      </w:pPr>
    </w:p>
    <w:p w14:paraId="7C0BE3B4" w14:textId="6F2B735D" w:rsidR="00264B71" w:rsidRPr="004A0554" w:rsidRDefault="00264B71" w:rsidP="00AC5092">
      <w:pPr>
        <w:pStyle w:val="Descricao"/>
        <w:spacing w:before="0" w:after="0" w:line="276" w:lineRule="auto"/>
        <w:rPr>
          <w:rFonts w:ascii="Arial" w:hAnsi="Arial" w:cs="Arial"/>
          <w:i w:val="0"/>
          <w:iCs/>
          <w:szCs w:val="24"/>
        </w:rPr>
      </w:pPr>
    </w:p>
    <w:p w14:paraId="70F5A41A" w14:textId="1AA57A40" w:rsidR="00264B71" w:rsidRPr="004A0554" w:rsidRDefault="00264B71" w:rsidP="00AC5092">
      <w:pPr>
        <w:pStyle w:val="Descricao"/>
        <w:spacing w:before="0" w:after="0" w:line="276" w:lineRule="auto"/>
        <w:rPr>
          <w:rFonts w:ascii="Arial" w:hAnsi="Arial" w:cs="Arial"/>
          <w:i w:val="0"/>
          <w:iCs/>
          <w:szCs w:val="24"/>
        </w:rPr>
      </w:pPr>
    </w:p>
    <w:p w14:paraId="594FA604" w14:textId="5FA0CD34" w:rsidR="00264B71" w:rsidRPr="004A0554" w:rsidRDefault="00264B71" w:rsidP="00AC5092">
      <w:pPr>
        <w:pStyle w:val="Descricao"/>
        <w:spacing w:before="0" w:after="0" w:line="276" w:lineRule="auto"/>
        <w:rPr>
          <w:rFonts w:ascii="Arial" w:hAnsi="Arial" w:cs="Arial"/>
          <w:i w:val="0"/>
          <w:iCs/>
          <w:szCs w:val="24"/>
        </w:rPr>
      </w:pPr>
    </w:p>
    <w:p w14:paraId="36ED375B" w14:textId="45717460" w:rsidR="00264B71" w:rsidRPr="004A0554" w:rsidRDefault="00264B71" w:rsidP="00AC5092">
      <w:pPr>
        <w:pStyle w:val="Descricao"/>
        <w:spacing w:before="0" w:after="0" w:line="276" w:lineRule="auto"/>
        <w:rPr>
          <w:rFonts w:ascii="Arial" w:hAnsi="Arial" w:cs="Arial"/>
          <w:i w:val="0"/>
          <w:iCs/>
          <w:szCs w:val="24"/>
        </w:rPr>
      </w:pPr>
    </w:p>
    <w:p w14:paraId="2C8A6A4E" w14:textId="551D0D99" w:rsidR="00264B71" w:rsidRPr="004A0554" w:rsidRDefault="00264B71" w:rsidP="00AC5092">
      <w:pPr>
        <w:pStyle w:val="Descricao"/>
        <w:spacing w:before="0" w:after="0" w:line="276" w:lineRule="auto"/>
        <w:rPr>
          <w:rFonts w:ascii="Arial" w:hAnsi="Arial" w:cs="Arial"/>
          <w:i w:val="0"/>
          <w:iCs/>
          <w:szCs w:val="24"/>
        </w:rPr>
      </w:pPr>
    </w:p>
    <w:p w14:paraId="569F8990" w14:textId="416D3121" w:rsidR="00264B71" w:rsidRPr="004A0554" w:rsidRDefault="00264B71" w:rsidP="00AC5092">
      <w:pPr>
        <w:pStyle w:val="Descricao"/>
        <w:spacing w:before="0" w:after="0" w:line="276" w:lineRule="auto"/>
        <w:rPr>
          <w:rFonts w:ascii="Arial" w:hAnsi="Arial" w:cs="Arial"/>
          <w:i w:val="0"/>
          <w:iCs/>
          <w:szCs w:val="24"/>
        </w:rPr>
      </w:pPr>
    </w:p>
    <w:p w14:paraId="15029456" w14:textId="1F015673" w:rsidR="00264B71" w:rsidRPr="004A0554" w:rsidRDefault="00264B71" w:rsidP="00AC5092">
      <w:pPr>
        <w:pStyle w:val="Descricao"/>
        <w:spacing w:before="0" w:after="0" w:line="276" w:lineRule="auto"/>
        <w:rPr>
          <w:rFonts w:ascii="Arial" w:hAnsi="Arial" w:cs="Arial"/>
          <w:i w:val="0"/>
          <w:iCs/>
          <w:szCs w:val="24"/>
        </w:rPr>
      </w:pPr>
    </w:p>
    <w:p w14:paraId="115E3DE4" w14:textId="67790B93" w:rsidR="00264B71" w:rsidRPr="004A0554" w:rsidRDefault="00264B71" w:rsidP="00AC5092">
      <w:pPr>
        <w:pStyle w:val="Descricao"/>
        <w:spacing w:before="0" w:after="0" w:line="276" w:lineRule="auto"/>
        <w:rPr>
          <w:rFonts w:ascii="Arial" w:hAnsi="Arial" w:cs="Arial"/>
          <w:i w:val="0"/>
          <w:iCs/>
          <w:szCs w:val="24"/>
        </w:rPr>
      </w:pPr>
    </w:p>
    <w:p w14:paraId="29BDE5A3" w14:textId="751F72E2" w:rsidR="00264B71" w:rsidRPr="004A0554" w:rsidRDefault="00264B71" w:rsidP="00AC5092">
      <w:pPr>
        <w:pStyle w:val="Descricao"/>
        <w:spacing w:before="0" w:after="0" w:line="276" w:lineRule="auto"/>
        <w:rPr>
          <w:rFonts w:ascii="Arial" w:hAnsi="Arial" w:cs="Arial"/>
          <w:i w:val="0"/>
          <w:iCs/>
          <w:szCs w:val="24"/>
        </w:rPr>
      </w:pPr>
    </w:p>
    <w:p w14:paraId="52872BAE" w14:textId="77777777" w:rsidR="00264B71" w:rsidRPr="004A0554" w:rsidRDefault="00264B71" w:rsidP="00AC5092">
      <w:pPr>
        <w:pStyle w:val="Descricao"/>
        <w:spacing w:before="0" w:after="0" w:line="276" w:lineRule="auto"/>
        <w:rPr>
          <w:rFonts w:ascii="Arial" w:hAnsi="Arial" w:cs="Arial"/>
          <w:i w:val="0"/>
          <w:iCs/>
          <w:szCs w:val="24"/>
        </w:rPr>
      </w:pPr>
    </w:p>
    <w:p w14:paraId="580C4A26" w14:textId="542B22FA" w:rsidR="00EE20DE" w:rsidRPr="004A0554" w:rsidRDefault="00EE20DE" w:rsidP="00EE20DE">
      <w:pPr>
        <w:pStyle w:val="Descricao"/>
        <w:numPr>
          <w:ilvl w:val="0"/>
          <w:numId w:val="1"/>
        </w:numPr>
        <w:spacing w:before="0" w:after="0" w:line="276" w:lineRule="auto"/>
        <w:ind w:left="284"/>
        <w:rPr>
          <w:rFonts w:ascii="Arial" w:hAnsi="Arial" w:cs="Arial"/>
          <w:b/>
          <w:bCs/>
          <w:i w:val="0"/>
          <w:iCs/>
          <w:szCs w:val="24"/>
        </w:rPr>
      </w:pPr>
      <w:r w:rsidRPr="004A0554">
        <w:rPr>
          <w:rFonts w:ascii="Arial" w:hAnsi="Arial" w:cs="Arial"/>
          <w:b/>
          <w:bCs/>
          <w:i w:val="0"/>
          <w:iCs/>
          <w:szCs w:val="24"/>
        </w:rPr>
        <w:lastRenderedPageBreak/>
        <w:t>DISPOSIÇÕES FINAIS</w:t>
      </w:r>
    </w:p>
    <w:p w14:paraId="6860D1D2" w14:textId="77777777" w:rsidR="00EE20DE" w:rsidRPr="004A0554" w:rsidRDefault="00EE20DE" w:rsidP="00AC5092">
      <w:pPr>
        <w:pStyle w:val="Descricao"/>
        <w:spacing w:before="0" w:after="0" w:line="276" w:lineRule="auto"/>
        <w:rPr>
          <w:rFonts w:ascii="Arial" w:hAnsi="Arial" w:cs="Arial"/>
          <w:i w:val="0"/>
          <w:iCs/>
          <w:szCs w:val="24"/>
        </w:rPr>
      </w:pPr>
    </w:p>
    <w:p w14:paraId="555D5E30" w14:textId="58F26170" w:rsidR="00AC5092" w:rsidRPr="004A0554" w:rsidRDefault="00AC5092" w:rsidP="00AC5092">
      <w:pPr>
        <w:pStyle w:val="Descricao"/>
        <w:spacing w:before="0" w:after="0" w:line="276" w:lineRule="auto"/>
        <w:rPr>
          <w:rFonts w:ascii="Arial" w:hAnsi="Arial" w:cs="Arial"/>
          <w:i w:val="0"/>
          <w:iCs/>
          <w:szCs w:val="24"/>
        </w:rPr>
      </w:pPr>
      <w:r w:rsidRPr="004A0554">
        <w:rPr>
          <w:rFonts w:ascii="Arial" w:hAnsi="Arial" w:cs="Arial"/>
          <w:i w:val="0"/>
          <w:iCs/>
          <w:szCs w:val="24"/>
        </w:rPr>
        <w:t xml:space="preserve">Este Programa é parte integrante das atividades de Engenharia de Segurança do Trabalho e de Higiene Ocupacional do Complexo </w:t>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Pr="004A0554">
        <w:rPr>
          <w:rFonts w:ascii="Arial" w:hAnsi="Arial" w:cs="Arial"/>
          <w:i w:val="0"/>
          <w:iCs/>
          <w:szCs w:val="24"/>
        </w:rPr>
        <w:softHyphen/>
      </w:r>
      <w:r w:rsidR="00EE20DE" w:rsidRPr="004A0554">
        <w:rPr>
          <w:rFonts w:ascii="Arial" w:hAnsi="Arial" w:cs="Arial"/>
          <w:i w:val="0"/>
          <w:iCs/>
          <w:szCs w:val="24"/>
          <w:highlight w:val="yellow"/>
        </w:rPr>
        <w:t>XXXXXXX</w:t>
      </w:r>
      <w:r w:rsidRPr="004A0554">
        <w:rPr>
          <w:rFonts w:ascii="Arial" w:hAnsi="Arial" w:cs="Arial"/>
          <w:i w:val="0"/>
          <w:iCs/>
          <w:szCs w:val="24"/>
        </w:rPr>
        <w:t>, e deve ter sua validade e eficácia controlada em um processo permanente de melhoria contínua, refletindo as reais necessidades desta unidade.</w:t>
      </w:r>
    </w:p>
    <w:p w14:paraId="79F327E8" w14:textId="77777777" w:rsidR="00AC5092" w:rsidRPr="004A0554" w:rsidRDefault="00AC5092" w:rsidP="00AC5092">
      <w:pPr>
        <w:pStyle w:val="Descricao"/>
        <w:spacing w:before="0" w:after="0" w:line="276" w:lineRule="auto"/>
        <w:rPr>
          <w:rFonts w:ascii="Arial" w:hAnsi="Arial" w:cs="Arial"/>
          <w:i w:val="0"/>
          <w:iCs/>
          <w:szCs w:val="24"/>
        </w:rPr>
      </w:pPr>
    </w:p>
    <w:p w14:paraId="004EF2A2" w14:textId="77777777"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b/>
          <w:bCs/>
          <w:i w:val="0"/>
          <w:iCs/>
          <w:szCs w:val="24"/>
        </w:rPr>
        <w:t>Responsável pela unidade</w:t>
      </w:r>
      <w:r w:rsidRPr="004A0554">
        <w:rPr>
          <w:rFonts w:ascii="Arial" w:hAnsi="Arial" w:cs="Arial"/>
          <w:i w:val="0"/>
          <w:iCs/>
          <w:szCs w:val="24"/>
        </w:rPr>
        <w:t>:</w:t>
      </w:r>
    </w:p>
    <w:p w14:paraId="6FBEF45C" w14:textId="77777777" w:rsidR="00AC5092" w:rsidRPr="004A0554" w:rsidRDefault="00AC5092" w:rsidP="00AC5092">
      <w:pPr>
        <w:pStyle w:val="Descricao"/>
        <w:spacing w:before="0" w:after="0" w:line="276" w:lineRule="auto"/>
        <w:jc w:val="center"/>
        <w:rPr>
          <w:rFonts w:ascii="Arial" w:hAnsi="Arial" w:cs="Arial"/>
          <w:i w:val="0"/>
          <w:iCs/>
          <w:szCs w:val="24"/>
        </w:rPr>
      </w:pPr>
    </w:p>
    <w:p w14:paraId="0BB16084" w14:textId="77777777"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i w:val="0"/>
          <w:iCs/>
          <w:szCs w:val="24"/>
        </w:rPr>
        <w:t>__________________________________________</w:t>
      </w:r>
    </w:p>
    <w:p w14:paraId="2ED069D1" w14:textId="612F1CD8" w:rsidR="00AC5092" w:rsidRPr="004A0554" w:rsidRDefault="00F45F72" w:rsidP="00AC5092">
      <w:pPr>
        <w:pStyle w:val="Descricao"/>
        <w:spacing w:before="0" w:after="0" w:line="276" w:lineRule="auto"/>
        <w:jc w:val="center"/>
        <w:rPr>
          <w:rFonts w:ascii="Arial" w:hAnsi="Arial" w:cs="Arial"/>
          <w:i w:val="0"/>
          <w:iCs/>
          <w:szCs w:val="24"/>
        </w:rPr>
      </w:pPr>
      <w:r w:rsidRPr="004A0554">
        <w:rPr>
          <w:rFonts w:ascii="Arial" w:hAnsi="Arial" w:cs="Arial"/>
          <w:i w:val="0"/>
          <w:iCs/>
          <w:szCs w:val="24"/>
        </w:rPr>
        <w:t>Nome completo do responsável</w:t>
      </w:r>
    </w:p>
    <w:p w14:paraId="0C7843CE" w14:textId="38753E26" w:rsidR="00AC5092" w:rsidRPr="004A0554" w:rsidRDefault="00F45F72" w:rsidP="00AC5092">
      <w:pPr>
        <w:pStyle w:val="Descricao"/>
        <w:spacing w:before="0" w:after="0" w:line="276" w:lineRule="auto"/>
        <w:jc w:val="center"/>
        <w:rPr>
          <w:rFonts w:ascii="Arial" w:hAnsi="Arial" w:cs="Arial"/>
          <w:i w:val="0"/>
          <w:iCs/>
          <w:szCs w:val="24"/>
        </w:rPr>
      </w:pPr>
      <w:r w:rsidRPr="004A0554">
        <w:rPr>
          <w:rFonts w:ascii="Arial" w:hAnsi="Arial" w:cs="Arial"/>
          <w:i w:val="0"/>
          <w:iCs/>
          <w:szCs w:val="24"/>
        </w:rPr>
        <w:t>Cargo</w:t>
      </w:r>
    </w:p>
    <w:p w14:paraId="7CCDF73F" w14:textId="77777777" w:rsidR="00AC5092" w:rsidRPr="004A0554" w:rsidRDefault="00AC5092" w:rsidP="00AC5092">
      <w:pPr>
        <w:pStyle w:val="Descricao"/>
        <w:spacing w:before="0" w:after="0" w:line="276" w:lineRule="auto"/>
        <w:jc w:val="center"/>
        <w:rPr>
          <w:rFonts w:ascii="Arial" w:hAnsi="Arial" w:cs="Arial"/>
          <w:i w:val="0"/>
          <w:iCs/>
          <w:szCs w:val="24"/>
        </w:rPr>
      </w:pPr>
    </w:p>
    <w:p w14:paraId="05430888" w14:textId="77777777" w:rsidR="00EE20DE" w:rsidRPr="004A0554" w:rsidRDefault="00EE20DE" w:rsidP="00AC5092">
      <w:pPr>
        <w:pStyle w:val="Descricao"/>
        <w:spacing w:before="0" w:after="0" w:line="276" w:lineRule="auto"/>
        <w:jc w:val="center"/>
        <w:rPr>
          <w:rFonts w:ascii="Arial" w:hAnsi="Arial" w:cs="Arial"/>
          <w:i w:val="0"/>
          <w:iCs/>
          <w:szCs w:val="24"/>
        </w:rPr>
      </w:pPr>
    </w:p>
    <w:p w14:paraId="04931BAF" w14:textId="6590F63A"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b/>
          <w:bCs/>
          <w:i w:val="0"/>
          <w:iCs/>
          <w:szCs w:val="24"/>
        </w:rPr>
        <w:t>Coordenador Técnico do PGR</w:t>
      </w:r>
      <w:r w:rsidRPr="004A0554">
        <w:rPr>
          <w:rFonts w:ascii="Arial" w:hAnsi="Arial" w:cs="Arial"/>
          <w:i w:val="0"/>
          <w:iCs/>
          <w:szCs w:val="24"/>
        </w:rPr>
        <w:t>:</w:t>
      </w:r>
    </w:p>
    <w:p w14:paraId="1A99BC5A" w14:textId="77777777" w:rsidR="00AC5092" w:rsidRPr="004A0554" w:rsidRDefault="00AC5092" w:rsidP="00AC5092">
      <w:pPr>
        <w:pStyle w:val="Descricao"/>
        <w:spacing w:before="0" w:after="0" w:line="276" w:lineRule="auto"/>
        <w:jc w:val="center"/>
        <w:rPr>
          <w:rFonts w:ascii="Arial" w:hAnsi="Arial" w:cs="Arial"/>
          <w:i w:val="0"/>
          <w:iCs/>
          <w:szCs w:val="24"/>
        </w:rPr>
      </w:pPr>
    </w:p>
    <w:p w14:paraId="16DB8FE1" w14:textId="77777777"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i w:val="0"/>
          <w:iCs/>
          <w:szCs w:val="24"/>
        </w:rPr>
        <w:t>__________________________________________</w:t>
      </w:r>
    </w:p>
    <w:p w14:paraId="7085878C"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Nome completo do responsável</w:t>
      </w:r>
    </w:p>
    <w:p w14:paraId="4DADFD72"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Cargo</w:t>
      </w:r>
    </w:p>
    <w:p w14:paraId="0D236DCB" w14:textId="376ED9BD"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i w:val="0"/>
          <w:iCs/>
          <w:szCs w:val="24"/>
        </w:rPr>
        <w:t>Reg</w:t>
      </w:r>
      <w:r w:rsidR="00F45F72" w:rsidRPr="004A0554">
        <w:rPr>
          <w:rFonts w:ascii="Arial" w:hAnsi="Arial" w:cs="Arial"/>
          <w:i w:val="0"/>
          <w:iCs/>
          <w:szCs w:val="24"/>
        </w:rPr>
        <w:t>istro</w:t>
      </w:r>
      <w:r w:rsidRPr="004A0554">
        <w:rPr>
          <w:rFonts w:ascii="Arial" w:hAnsi="Arial" w:cs="Arial"/>
          <w:i w:val="0"/>
          <w:iCs/>
          <w:szCs w:val="24"/>
        </w:rPr>
        <w:t>. de Classe</w:t>
      </w:r>
    </w:p>
    <w:p w14:paraId="2337B30E" w14:textId="77777777" w:rsidR="00AC5092" w:rsidRPr="004A0554" w:rsidRDefault="00AC5092" w:rsidP="00AC5092">
      <w:pPr>
        <w:pStyle w:val="Descricao"/>
        <w:spacing w:before="0" w:after="0" w:line="276" w:lineRule="auto"/>
        <w:jc w:val="center"/>
        <w:rPr>
          <w:rFonts w:ascii="Arial" w:hAnsi="Arial" w:cs="Arial"/>
          <w:i w:val="0"/>
          <w:iCs/>
          <w:szCs w:val="24"/>
        </w:rPr>
      </w:pPr>
    </w:p>
    <w:p w14:paraId="2ADCDD4E" w14:textId="77777777"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b/>
          <w:bCs/>
          <w:i w:val="0"/>
          <w:iCs/>
          <w:szCs w:val="24"/>
        </w:rPr>
        <w:t>Responsável pela elaboração do PGR</w:t>
      </w:r>
      <w:r w:rsidRPr="004A0554">
        <w:rPr>
          <w:rFonts w:ascii="Arial" w:hAnsi="Arial" w:cs="Arial"/>
          <w:i w:val="0"/>
          <w:iCs/>
          <w:szCs w:val="24"/>
        </w:rPr>
        <w:t>:</w:t>
      </w:r>
    </w:p>
    <w:p w14:paraId="7622BC2B" w14:textId="77777777" w:rsidR="00AC5092" w:rsidRPr="004A0554" w:rsidRDefault="00AC5092" w:rsidP="00AC5092">
      <w:pPr>
        <w:pStyle w:val="Descricao"/>
        <w:spacing w:before="0" w:after="0" w:line="276" w:lineRule="auto"/>
        <w:jc w:val="center"/>
        <w:rPr>
          <w:rFonts w:ascii="Arial" w:hAnsi="Arial" w:cs="Arial"/>
          <w:i w:val="0"/>
          <w:iCs/>
          <w:szCs w:val="24"/>
        </w:rPr>
      </w:pPr>
    </w:p>
    <w:p w14:paraId="2D99BEB9" w14:textId="77777777"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i w:val="0"/>
          <w:iCs/>
          <w:szCs w:val="24"/>
        </w:rPr>
        <w:t>__________________________________________</w:t>
      </w:r>
    </w:p>
    <w:p w14:paraId="5851310C"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Nome completo do responsável</w:t>
      </w:r>
    </w:p>
    <w:p w14:paraId="3DD37C44"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Cargo</w:t>
      </w:r>
    </w:p>
    <w:p w14:paraId="75530D8C"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Registro. de Classe</w:t>
      </w:r>
    </w:p>
    <w:p w14:paraId="74F45554" w14:textId="77777777" w:rsidR="00AC5092" w:rsidRPr="004A0554" w:rsidRDefault="00AC5092" w:rsidP="00AC5092">
      <w:pPr>
        <w:pStyle w:val="Descricao"/>
        <w:spacing w:before="0" w:after="0" w:line="276" w:lineRule="auto"/>
        <w:rPr>
          <w:rFonts w:ascii="Arial" w:hAnsi="Arial" w:cs="Arial"/>
          <w:i w:val="0"/>
          <w:iCs/>
          <w:szCs w:val="24"/>
        </w:rPr>
      </w:pPr>
    </w:p>
    <w:p w14:paraId="5C7A735F" w14:textId="77777777"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b/>
          <w:bCs/>
          <w:i w:val="0"/>
          <w:iCs/>
          <w:szCs w:val="24"/>
        </w:rPr>
        <w:t>Equipe Técnica do PGR</w:t>
      </w:r>
      <w:r w:rsidRPr="004A0554">
        <w:rPr>
          <w:rFonts w:ascii="Arial" w:hAnsi="Arial" w:cs="Arial"/>
          <w:i w:val="0"/>
          <w:iCs/>
          <w:szCs w:val="24"/>
        </w:rPr>
        <w:t>:</w:t>
      </w:r>
    </w:p>
    <w:p w14:paraId="60A8E717" w14:textId="77777777" w:rsidR="00AC5092" w:rsidRPr="004A0554" w:rsidRDefault="00AC5092" w:rsidP="00AC5092">
      <w:pPr>
        <w:pStyle w:val="Descricao"/>
        <w:spacing w:before="0" w:after="0" w:line="276" w:lineRule="auto"/>
        <w:jc w:val="center"/>
        <w:rPr>
          <w:rFonts w:ascii="Arial" w:hAnsi="Arial" w:cs="Arial"/>
          <w:i w:val="0"/>
          <w:iCs/>
          <w:szCs w:val="24"/>
        </w:rPr>
      </w:pPr>
    </w:p>
    <w:p w14:paraId="4AB6468E" w14:textId="77777777"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i w:val="0"/>
          <w:iCs/>
          <w:szCs w:val="24"/>
        </w:rPr>
        <w:t>__________________________________________</w:t>
      </w:r>
    </w:p>
    <w:p w14:paraId="374382AE"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Nome completo do responsável</w:t>
      </w:r>
    </w:p>
    <w:p w14:paraId="33F92B52"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Cargo</w:t>
      </w:r>
    </w:p>
    <w:p w14:paraId="78FFC805"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Registro. de Classe</w:t>
      </w:r>
    </w:p>
    <w:p w14:paraId="6D58F33C" w14:textId="77777777" w:rsidR="00AC5092" w:rsidRPr="004A0554" w:rsidRDefault="00AC5092" w:rsidP="00AC5092">
      <w:pPr>
        <w:pStyle w:val="Descricao"/>
        <w:spacing w:before="0" w:after="0" w:line="276" w:lineRule="auto"/>
        <w:jc w:val="center"/>
        <w:rPr>
          <w:rFonts w:ascii="Arial" w:hAnsi="Arial" w:cs="Arial"/>
          <w:i w:val="0"/>
          <w:iCs/>
          <w:szCs w:val="24"/>
        </w:rPr>
      </w:pPr>
    </w:p>
    <w:p w14:paraId="087839FD" w14:textId="65294C11"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b/>
          <w:bCs/>
          <w:i w:val="0"/>
          <w:iCs/>
          <w:szCs w:val="24"/>
        </w:rPr>
        <w:t>Representante da CIPA</w:t>
      </w:r>
      <w:r w:rsidRPr="004A0554">
        <w:rPr>
          <w:rFonts w:ascii="Arial" w:hAnsi="Arial" w:cs="Arial"/>
          <w:i w:val="0"/>
          <w:iCs/>
          <w:szCs w:val="24"/>
        </w:rPr>
        <w:t>:</w:t>
      </w:r>
    </w:p>
    <w:p w14:paraId="075555B0" w14:textId="77777777" w:rsidR="00AC5092" w:rsidRPr="004A0554" w:rsidRDefault="00AC5092" w:rsidP="00AC5092">
      <w:pPr>
        <w:pStyle w:val="Descricao"/>
        <w:spacing w:before="0" w:after="0" w:line="276" w:lineRule="auto"/>
        <w:jc w:val="center"/>
        <w:rPr>
          <w:rFonts w:ascii="Arial" w:hAnsi="Arial" w:cs="Arial"/>
          <w:i w:val="0"/>
          <w:iCs/>
          <w:szCs w:val="24"/>
        </w:rPr>
      </w:pPr>
    </w:p>
    <w:p w14:paraId="6FC4EBF2" w14:textId="77777777" w:rsidR="00AC5092" w:rsidRPr="004A0554" w:rsidRDefault="00AC5092" w:rsidP="00AC5092">
      <w:pPr>
        <w:pStyle w:val="Descricao"/>
        <w:spacing w:before="0" w:after="0" w:line="276" w:lineRule="auto"/>
        <w:jc w:val="center"/>
        <w:rPr>
          <w:rFonts w:ascii="Arial" w:hAnsi="Arial" w:cs="Arial"/>
          <w:i w:val="0"/>
          <w:iCs/>
          <w:szCs w:val="24"/>
        </w:rPr>
      </w:pPr>
      <w:r w:rsidRPr="004A0554">
        <w:rPr>
          <w:rFonts w:ascii="Arial" w:hAnsi="Arial" w:cs="Arial"/>
          <w:i w:val="0"/>
          <w:iCs/>
          <w:szCs w:val="24"/>
        </w:rPr>
        <w:t>__________________________________________</w:t>
      </w:r>
    </w:p>
    <w:p w14:paraId="67691F15"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Nome completo do responsável</w:t>
      </w:r>
    </w:p>
    <w:p w14:paraId="46DA617D" w14:textId="77777777" w:rsidR="00F45F72" w:rsidRPr="004A0554" w:rsidRDefault="00F45F72" w:rsidP="00F45F72">
      <w:pPr>
        <w:pStyle w:val="Descricao"/>
        <w:spacing w:before="0" w:after="0" w:line="276" w:lineRule="auto"/>
        <w:jc w:val="center"/>
        <w:rPr>
          <w:rFonts w:ascii="Arial" w:hAnsi="Arial" w:cs="Arial"/>
          <w:i w:val="0"/>
          <w:iCs/>
          <w:szCs w:val="24"/>
        </w:rPr>
      </w:pPr>
      <w:r w:rsidRPr="004A0554">
        <w:rPr>
          <w:rFonts w:ascii="Arial" w:hAnsi="Arial" w:cs="Arial"/>
          <w:i w:val="0"/>
          <w:iCs/>
          <w:szCs w:val="24"/>
        </w:rPr>
        <w:t>Cargo</w:t>
      </w:r>
    </w:p>
    <w:p w14:paraId="3A70D6AF" w14:textId="77777777" w:rsidR="002B5270" w:rsidRPr="004A0554" w:rsidRDefault="002B5270" w:rsidP="002B5270">
      <w:pPr>
        <w:pStyle w:val="Descricao"/>
        <w:spacing w:before="0" w:after="0" w:line="276" w:lineRule="auto"/>
        <w:rPr>
          <w:rFonts w:ascii="Arial" w:hAnsi="Arial" w:cs="Arial"/>
          <w:i w:val="0"/>
          <w:iCs/>
          <w:szCs w:val="24"/>
        </w:rPr>
      </w:pPr>
    </w:p>
    <w:p w14:paraId="15E8D2D7" w14:textId="111A87B6" w:rsidR="002B5270" w:rsidRPr="004A0554" w:rsidRDefault="002B5270" w:rsidP="002B5270">
      <w:pPr>
        <w:pStyle w:val="Descricao"/>
        <w:numPr>
          <w:ilvl w:val="0"/>
          <w:numId w:val="1"/>
        </w:numPr>
        <w:spacing w:before="0" w:after="0" w:line="276" w:lineRule="auto"/>
        <w:ind w:left="284"/>
        <w:rPr>
          <w:rFonts w:ascii="Arial" w:hAnsi="Arial" w:cs="Arial"/>
          <w:b/>
          <w:bCs/>
          <w:i w:val="0"/>
          <w:iCs/>
          <w:szCs w:val="24"/>
        </w:rPr>
      </w:pPr>
      <w:r w:rsidRPr="004A0554">
        <w:rPr>
          <w:rFonts w:ascii="Arial" w:hAnsi="Arial" w:cs="Arial"/>
          <w:b/>
          <w:bCs/>
          <w:i w:val="0"/>
          <w:iCs/>
          <w:szCs w:val="24"/>
        </w:rPr>
        <w:lastRenderedPageBreak/>
        <w:t>ANEXOS</w:t>
      </w:r>
    </w:p>
    <w:p w14:paraId="586242ED" w14:textId="77777777" w:rsidR="002B5270" w:rsidRPr="004A0554" w:rsidRDefault="002B5270" w:rsidP="002B5270">
      <w:pPr>
        <w:pStyle w:val="Descricao"/>
        <w:spacing w:before="0" w:after="0" w:line="276" w:lineRule="auto"/>
        <w:rPr>
          <w:rFonts w:ascii="Arial" w:hAnsi="Arial" w:cs="Arial"/>
          <w:i w:val="0"/>
          <w:iCs/>
          <w:szCs w:val="24"/>
        </w:rPr>
      </w:pPr>
      <w:bookmarkStart w:id="7" w:name="_Toc106953160"/>
    </w:p>
    <w:p w14:paraId="0439145B" w14:textId="20A6369E" w:rsidR="002B5270" w:rsidRPr="004A0554" w:rsidRDefault="002B5270" w:rsidP="002B5270">
      <w:pPr>
        <w:pStyle w:val="Descricao"/>
        <w:spacing w:before="0" w:line="276" w:lineRule="auto"/>
        <w:rPr>
          <w:rFonts w:ascii="Arial" w:hAnsi="Arial" w:cs="Arial"/>
          <w:i w:val="0"/>
          <w:iCs/>
          <w:szCs w:val="24"/>
        </w:rPr>
      </w:pPr>
      <w:r w:rsidRPr="004A0554">
        <w:rPr>
          <w:rFonts w:ascii="Arial" w:hAnsi="Arial" w:cs="Arial"/>
          <w:i w:val="0"/>
          <w:iCs/>
          <w:szCs w:val="24"/>
        </w:rPr>
        <w:t>Anexo I – Inventário de Riscos (Risk Register).</w:t>
      </w:r>
    </w:p>
    <w:p w14:paraId="65C44E82" w14:textId="00F7FE0F" w:rsidR="002B5270" w:rsidRPr="004A0554" w:rsidRDefault="002B5270" w:rsidP="002B5270">
      <w:pPr>
        <w:pStyle w:val="Descricao"/>
        <w:spacing w:before="0" w:line="276" w:lineRule="auto"/>
        <w:rPr>
          <w:rFonts w:ascii="Arial" w:hAnsi="Arial" w:cs="Arial"/>
          <w:i w:val="0"/>
          <w:iCs/>
          <w:szCs w:val="24"/>
        </w:rPr>
      </w:pPr>
      <w:r w:rsidRPr="004A0554">
        <w:rPr>
          <w:rFonts w:ascii="Arial" w:hAnsi="Arial" w:cs="Arial"/>
          <w:i w:val="0"/>
          <w:iCs/>
          <w:szCs w:val="24"/>
        </w:rPr>
        <w:t>Anexo II – Resultado das Avaliações Quantitativas das Exposições aos Riscos Ambientais (</w:t>
      </w:r>
      <w:proofErr w:type="spellStart"/>
      <w:r w:rsidRPr="004A0554">
        <w:rPr>
          <w:rFonts w:ascii="Arial" w:hAnsi="Arial" w:cs="Arial"/>
          <w:i w:val="0"/>
          <w:iCs/>
          <w:szCs w:val="24"/>
        </w:rPr>
        <w:t>Senior</w:t>
      </w:r>
      <w:proofErr w:type="spellEnd"/>
      <w:r w:rsidRPr="004A0554">
        <w:rPr>
          <w:rFonts w:ascii="Arial" w:hAnsi="Arial" w:cs="Arial"/>
          <w:i w:val="0"/>
          <w:iCs/>
          <w:szCs w:val="24"/>
        </w:rPr>
        <w:t>).</w:t>
      </w:r>
    </w:p>
    <w:p w14:paraId="22F8DC4D" w14:textId="77B96966" w:rsidR="00DA4C85" w:rsidRPr="004A0554" w:rsidRDefault="00DA4C85" w:rsidP="00DA4C85">
      <w:pPr>
        <w:pStyle w:val="Descricao"/>
        <w:spacing w:before="0" w:line="276" w:lineRule="auto"/>
        <w:rPr>
          <w:rFonts w:ascii="Arial" w:hAnsi="Arial" w:cs="Arial"/>
          <w:i w:val="0"/>
          <w:iCs/>
          <w:szCs w:val="24"/>
        </w:rPr>
      </w:pPr>
      <w:r w:rsidRPr="004A0554">
        <w:rPr>
          <w:rFonts w:ascii="Arial" w:hAnsi="Arial" w:cs="Arial"/>
          <w:i w:val="0"/>
          <w:iCs/>
          <w:szCs w:val="24"/>
        </w:rPr>
        <w:t>Anexo III – Caracterização dos Grupos Homogêneos de Exposição e APH-HO (</w:t>
      </w:r>
      <w:proofErr w:type="spellStart"/>
      <w:r w:rsidRPr="004A0554">
        <w:rPr>
          <w:rFonts w:ascii="Arial" w:hAnsi="Arial" w:cs="Arial"/>
          <w:i w:val="0"/>
          <w:iCs/>
          <w:szCs w:val="24"/>
        </w:rPr>
        <w:t>Senior</w:t>
      </w:r>
      <w:proofErr w:type="spellEnd"/>
      <w:r w:rsidRPr="004A0554">
        <w:rPr>
          <w:rFonts w:ascii="Arial" w:hAnsi="Arial" w:cs="Arial"/>
          <w:i w:val="0"/>
          <w:iCs/>
          <w:szCs w:val="24"/>
        </w:rPr>
        <w:t xml:space="preserve">). </w:t>
      </w:r>
    </w:p>
    <w:p w14:paraId="2BCB66C8" w14:textId="375DF776" w:rsidR="00DA4C85" w:rsidRPr="004A0554" w:rsidRDefault="00DA4C85" w:rsidP="00DA4C85">
      <w:pPr>
        <w:pStyle w:val="Descricao"/>
        <w:spacing w:before="0" w:line="276" w:lineRule="auto"/>
        <w:rPr>
          <w:rFonts w:ascii="Arial" w:hAnsi="Arial" w:cs="Arial"/>
          <w:i w:val="0"/>
          <w:iCs/>
          <w:szCs w:val="24"/>
        </w:rPr>
      </w:pPr>
      <w:bookmarkStart w:id="8" w:name="_Toc106953163"/>
      <w:r w:rsidRPr="004A0554">
        <w:rPr>
          <w:rFonts w:ascii="Arial" w:hAnsi="Arial" w:cs="Arial"/>
          <w:i w:val="0"/>
          <w:iCs/>
          <w:szCs w:val="24"/>
        </w:rPr>
        <w:t>Anexo IV – Lista De EPI por G</w:t>
      </w:r>
      <w:bookmarkEnd w:id="8"/>
      <w:r w:rsidRPr="004A0554">
        <w:rPr>
          <w:rFonts w:ascii="Arial" w:hAnsi="Arial" w:cs="Arial"/>
          <w:i w:val="0"/>
          <w:iCs/>
          <w:szCs w:val="24"/>
        </w:rPr>
        <w:t>HE (</w:t>
      </w:r>
      <w:proofErr w:type="spellStart"/>
      <w:r w:rsidRPr="004A0554">
        <w:rPr>
          <w:rFonts w:ascii="Arial" w:hAnsi="Arial" w:cs="Arial"/>
          <w:i w:val="0"/>
          <w:iCs/>
          <w:szCs w:val="24"/>
        </w:rPr>
        <w:t>Allianza</w:t>
      </w:r>
      <w:proofErr w:type="spellEnd"/>
      <w:r w:rsidRPr="004A0554">
        <w:rPr>
          <w:rFonts w:ascii="Arial" w:hAnsi="Arial" w:cs="Arial"/>
          <w:i w:val="0"/>
          <w:iCs/>
          <w:szCs w:val="24"/>
        </w:rPr>
        <w:t>).</w:t>
      </w:r>
    </w:p>
    <w:p w14:paraId="5A1C8514" w14:textId="1C5869C6" w:rsidR="002B5270" w:rsidRPr="004A0554" w:rsidRDefault="00DA4C85" w:rsidP="002B5270">
      <w:pPr>
        <w:pStyle w:val="Descricao"/>
        <w:spacing w:before="0" w:line="276" w:lineRule="auto"/>
        <w:rPr>
          <w:rFonts w:ascii="Arial" w:hAnsi="Arial" w:cs="Arial"/>
          <w:i w:val="0"/>
          <w:iCs/>
          <w:szCs w:val="24"/>
        </w:rPr>
      </w:pPr>
      <w:r w:rsidRPr="004A0554">
        <w:rPr>
          <w:rFonts w:ascii="Arial" w:hAnsi="Arial" w:cs="Arial"/>
          <w:i w:val="0"/>
          <w:iCs/>
          <w:szCs w:val="24"/>
        </w:rPr>
        <w:t xml:space="preserve">Anexo V – </w:t>
      </w:r>
      <w:bookmarkEnd w:id="7"/>
      <w:r w:rsidRPr="004A0554">
        <w:rPr>
          <w:rFonts w:ascii="Arial" w:hAnsi="Arial" w:cs="Arial"/>
          <w:i w:val="0"/>
          <w:iCs/>
          <w:szCs w:val="24"/>
        </w:rPr>
        <w:t>Plano de Ação (Risk Register)</w:t>
      </w:r>
      <w:r w:rsidR="002B5270" w:rsidRPr="004A0554">
        <w:rPr>
          <w:rFonts w:ascii="Arial" w:hAnsi="Arial" w:cs="Arial"/>
          <w:i w:val="0"/>
          <w:iCs/>
          <w:szCs w:val="24"/>
        </w:rPr>
        <w:t xml:space="preserve">. </w:t>
      </w:r>
      <w:bookmarkStart w:id="9" w:name="_Toc106953161"/>
    </w:p>
    <w:p w14:paraId="527C1785" w14:textId="18CBD49D" w:rsidR="002B5270" w:rsidRPr="004A0554" w:rsidRDefault="002B5270" w:rsidP="002B5270">
      <w:pPr>
        <w:pStyle w:val="Descricao"/>
        <w:spacing w:before="0" w:line="276" w:lineRule="auto"/>
        <w:rPr>
          <w:rFonts w:ascii="Arial" w:hAnsi="Arial" w:cs="Arial"/>
          <w:i w:val="0"/>
          <w:iCs/>
          <w:szCs w:val="24"/>
        </w:rPr>
      </w:pPr>
      <w:bookmarkStart w:id="10" w:name="_Toc106953165"/>
      <w:bookmarkEnd w:id="9"/>
      <w:r w:rsidRPr="004A0554">
        <w:rPr>
          <w:rFonts w:ascii="Arial" w:hAnsi="Arial" w:cs="Arial"/>
          <w:i w:val="0"/>
          <w:iCs/>
          <w:szCs w:val="24"/>
        </w:rPr>
        <w:t xml:space="preserve">Anexo VI – Relatório </w:t>
      </w:r>
      <w:r w:rsidR="00DA4C85" w:rsidRPr="004A0554">
        <w:rPr>
          <w:rFonts w:ascii="Arial" w:hAnsi="Arial" w:cs="Arial"/>
          <w:i w:val="0"/>
          <w:iCs/>
          <w:szCs w:val="24"/>
        </w:rPr>
        <w:t>d</w:t>
      </w:r>
      <w:r w:rsidRPr="004A0554">
        <w:rPr>
          <w:rFonts w:ascii="Arial" w:hAnsi="Arial" w:cs="Arial"/>
          <w:i w:val="0"/>
          <w:iCs/>
          <w:szCs w:val="24"/>
        </w:rPr>
        <w:t xml:space="preserve">e Análise Crítica </w:t>
      </w:r>
      <w:r w:rsidR="00DA4C85" w:rsidRPr="004A0554">
        <w:rPr>
          <w:rFonts w:ascii="Arial" w:hAnsi="Arial" w:cs="Arial"/>
          <w:i w:val="0"/>
          <w:iCs/>
          <w:szCs w:val="24"/>
        </w:rPr>
        <w:t>d</w:t>
      </w:r>
      <w:r w:rsidRPr="004A0554">
        <w:rPr>
          <w:rFonts w:ascii="Arial" w:hAnsi="Arial" w:cs="Arial"/>
          <w:i w:val="0"/>
          <w:iCs/>
          <w:szCs w:val="24"/>
        </w:rPr>
        <w:t xml:space="preserve">o </w:t>
      </w:r>
      <w:r w:rsidR="00DA4C85" w:rsidRPr="004A0554">
        <w:rPr>
          <w:rFonts w:ascii="Arial" w:hAnsi="Arial" w:cs="Arial"/>
          <w:i w:val="0"/>
          <w:iCs/>
          <w:szCs w:val="24"/>
        </w:rPr>
        <w:t>PGR</w:t>
      </w:r>
      <w:bookmarkEnd w:id="10"/>
      <w:r w:rsidR="00DA4C85" w:rsidRPr="004A0554">
        <w:rPr>
          <w:rFonts w:ascii="Arial" w:hAnsi="Arial" w:cs="Arial"/>
          <w:i w:val="0"/>
          <w:iCs/>
          <w:szCs w:val="24"/>
        </w:rPr>
        <w:t>.</w:t>
      </w:r>
    </w:p>
    <w:p w14:paraId="314AEE03" w14:textId="3297AF26" w:rsidR="00AE1E5C" w:rsidRPr="004A0554" w:rsidRDefault="00AE1E5C" w:rsidP="002B5270">
      <w:pPr>
        <w:pStyle w:val="Descricao"/>
        <w:spacing w:before="0" w:line="276" w:lineRule="auto"/>
        <w:rPr>
          <w:rFonts w:ascii="Arial" w:hAnsi="Arial" w:cs="Arial"/>
          <w:i w:val="0"/>
          <w:iCs/>
          <w:szCs w:val="24"/>
        </w:rPr>
      </w:pPr>
    </w:p>
    <w:p w14:paraId="002722C5" w14:textId="786D98E2" w:rsidR="00AE1E5C" w:rsidRPr="004A0554" w:rsidRDefault="00AE1E5C" w:rsidP="002B5270">
      <w:pPr>
        <w:pStyle w:val="Descricao"/>
        <w:spacing w:before="0" w:line="276" w:lineRule="auto"/>
        <w:rPr>
          <w:rFonts w:ascii="Arial" w:hAnsi="Arial" w:cs="Arial"/>
          <w:i w:val="0"/>
          <w:iCs/>
          <w:szCs w:val="24"/>
        </w:rPr>
      </w:pPr>
    </w:p>
    <w:p w14:paraId="1F8F1496" w14:textId="4F15715E" w:rsidR="00AE1E5C" w:rsidRPr="004A0554" w:rsidRDefault="00AE1E5C" w:rsidP="002B5270">
      <w:pPr>
        <w:pStyle w:val="Descricao"/>
        <w:spacing w:before="0" w:line="276" w:lineRule="auto"/>
        <w:rPr>
          <w:rFonts w:ascii="Arial" w:hAnsi="Arial" w:cs="Arial"/>
          <w:i w:val="0"/>
          <w:iCs/>
          <w:szCs w:val="24"/>
        </w:rPr>
      </w:pPr>
    </w:p>
    <w:p w14:paraId="04AB09CE" w14:textId="30A3D178" w:rsidR="00AE1E5C" w:rsidRPr="004A0554" w:rsidRDefault="00AE1E5C" w:rsidP="002B5270">
      <w:pPr>
        <w:pStyle w:val="Descricao"/>
        <w:spacing w:before="0" w:line="276" w:lineRule="auto"/>
        <w:rPr>
          <w:rFonts w:ascii="Arial" w:hAnsi="Arial" w:cs="Arial"/>
          <w:i w:val="0"/>
          <w:iCs/>
          <w:szCs w:val="24"/>
        </w:rPr>
      </w:pPr>
    </w:p>
    <w:p w14:paraId="17A7B3D3" w14:textId="17AA6738" w:rsidR="00AE1E5C" w:rsidRPr="004A0554" w:rsidRDefault="00AE1E5C" w:rsidP="0071796C">
      <w:pPr>
        <w:pStyle w:val="Descricao"/>
        <w:rPr>
          <w:rFonts w:ascii="Arial" w:hAnsi="Arial" w:cs="Arial"/>
          <w:i w:val="0"/>
          <w:iCs/>
          <w:szCs w:val="24"/>
        </w:rPr>
      </w:pPr>
    </w:p>
    <w:p w14:paraId="7F468058" w14:textId="4EB6A83A" w:rsidR="00AE1E5C" w:rsidRPr="004A0554" w:rsidRDefault="00AE1E5C" w:rsidP="002B5270">
      <w:pPr>
        <w:pStyle w:val="Descricao"/>
        <w:spacing w:before="0" w:line="276" w:lineRule="auto"/>
        <w:rPr>
          <w:rFonts w:ascii="Arial" w:hAnsi="Arial" w:cs="Arial"/>
          <w:i w:val="0"/>
          <w:iCs/>
          <w:szCs w:val="24"/>
        </w:rPr>
      </w:pPr>
    </w:p>
    <w:p w14:paraId="5060A770" w14:textId="270462E2" w:rsidR="00AE1E5C" w:rsidRPr="004A0554" w:rsidRDefault="00AE1E5C" w:rsidP="002B5270">
      <w:pPr>
        <w:pStyle w:val="Descricao"/>
        <w:spacing w:before="0" w:line="276" w:lineRule="auto"/>
        <w:rPr>
          <w:rFonts w:ascii="Arial" w:hAnsi="Arial" w:cs="Arial"/>
          <w:i w:val="0"/>
          <w:iCs/>
          <w:szCs w:val="24"/>
        </w:rPr>
      </w:pPr>
    </w:p>
    <w:p w14:paraId="6E5240DB" w14:textId="648EF9B5" w:rsidR="00AE1E5C" w:rsidRPr="004A0554" w:rsidRDefault="00AE1E5C" w:rsidP="002B5270">
      <w:pPr>
        <w:pStyle w:val="Descricao"/>
        <w:spacing w:before="0" w:line="276" w:lineRule="auto"/>
        <w:rPr>
          <w:rFonts w:ascii="Arial" w:hAnsi="Arial" w:cs="Arial"/>
          <w:i w:val="0"/>
          <w:iCs/>
          <w:szCs w:val="24"/>
        </w:rPr>
      </w:pPr>
    </w:p>
    <w:p w14:paraId="5C0E812C" w14:textId="337E6ED2" w:rsidR="00AE1E5C" w:rsidRPr="004A0554" w:rsidRDefault="00AE1E5C" w:rsidP="002B5270">
      <w:pPr>
        <w:pStyle w:val="Descricao"/>
        <w:spacing w:before="0" w:line="276" w:lineRule="auto"/>
        <w:rPr>
          <w:rFonts w:ascii="Arial" w:hAnsi="Arial" w:cs="Arial"/>
          <w:i w:val="0"/>
          <w:iCs/>
          <w:szCs w:val="24"/>
        </w:rPr>
      </w:pPr>
    </w:p>
    <w:p w14:paraId="146E2F1B" w14:textId="6211D6DA" w:rsidR="00AE1E5C" w:rsidRPr="004A0554" w:rsidRDefault="00AE1E5C" w:rsidP="002B5270">
      <w:pPr>
        <w:pStyle w:val="Descricao"/>
        <w:spacing w:before="0" w:line="276" w:lineRule="auto"/>
        <w:rPr>
          <w:rFonts w:ascii="Arial" w:hAnsi="Arial" w:cs="Arial"/>
          <w:i w:val="0"/>
          <w:iCs/>
          <w:szCs w:val="24"/>
        </w:rPr>
      </w:pPr>
    </w:p>
    <w:p w14:paraId="616C644D" w14:textId="1650C886" w:rsidR="00AE1E5C" w:rsidRPr="004A0554" w:rsidRDefault="00AE1E5C" w:rsidP="002B5270">
      <w:pPr>
        <w:pStyle w:val="Descricao"/>
        <w:spacing w:before="0" w:line="276" w:lineRule="auto"/>
        <w:rPr>
          <w:rFonts w:ascii="Arial" w:hAnsi="Arial" w:cs="Arial"/>
          <w:i w:val="0"/>
          <w:iCs/>
          <w:szCs w:val="24"/>
        </w:rPr>
      </w:pPr>
    </w:p>
    <w:p w14:paraId="34297B65" w14:textId="366FACCE" w:rsidR="00AE1E5C" w:rsidRPr="004A0554" w:rsidRDefault="00AE1E5C" w:rsidP="002B5270">
      <w:pPr>
        <w:pStyle w:val="Descricao"/>
        <w:spacing w:before="0" w:line="276" w:lineRule="auto"/>
        <w:rPr>
          <w:rFonts w:ascii="Arial" w:hAnsi="Arial" w:cs="Arial"/>
          <w:i w:val="0"/>
          <w:iCs/>
          <w:szCs w:val="24"/>
        </w:rPr>
      </w:pPr>
    </w:p>
    <w:p w14:paraId="75452FE0" w14:textId="7A4AAACB" w:rsidR="00AE1E5C" w:rsidRPr="004A0554" w:rsidRDefault="00AE1E5C" w:rsidP="002B5270">
      <w:pPr>
        <w:pStyle w:val="Descricao"/>
        <w:spacing w:before="0" w:line="276" w:lineRule="auto"/>
        <w:rPr>
          <w:rFonts w:ascii="Arial" w:hAnsi="Arial" w:cs="Arial"/>
          <w:i w:val="0"/>
          <w:iCs/>
          <w:szCs w:val="24"/>
        </w:rPr>
      </w:pPr>
    </w:p>
    <w:p w14:paraId="1D8728DB" w14:textId="65371DD1" w:rsidR="00AE1E5C" w:rsidRPr="004A0554" w:rsidRDefault="00AE1E5C" w:rsidP="002B5270">
      <w:pPr>
        <w:pStyle w:val="Descricao"/>
        <w:spacing w:before="0" w:line="276" w:lineRule="auto"/>
        <w:rPr>
          <w:rFonts w:ascii="Arial" w:hAnsi="Arial" w:cs="Arial"/>
          <w:i w:val="0"/>
          <w:iCs/>
          <w:szCs w:val="24"/>
        </w:rPr>
      </w:pPr>
    </w:p>
    <w:p w14:paraId="0E7FC6FA" w14:textId="57011573" w:rsidR="00AE1E5C" w:rsidRPr="004A0554" w:rsidRDefault="00AE1E5C" w:rsidP="002B5270">
      <w:pPr>
        <w:pStyle w:val="Descricao"/>
        <w:spacing w:before="0" w:line="276" w:lineRule="auto"/>
        <w:rPr>
          <w:rFonts w:ascii="Arial" w:hAnsi="Arial" w:cs="Arial"/>
          <w:i w:val="0"/>
          <w:iCs/>
          <w:szCs w:val="24"/>
        </w:rPr>
      </w:pPr>
    </w:p>
    <w:p w14:paraId="5FA0B232" w14:textId="32E104B4" w:rsidR="00AE1E5C" w:rsidRPr="004A0554" w:rsidRDefault="00AE1E5C" w:rsidP="002B5270">
      <w:pPr>
        <w:pStyle w:val="Descricao"/>
        <w:spacing w:before="0" w:line="276" w:lineRule="auto"/>
        <w:rPr>
          <w:rFonts w:ascii="Arial" w:hAnsi="Arial" w:cs="Arial"/>
          <w:i w:val="0"/>
          <w:iCs/>
          <w:szCs w:val="24"/>
        </w:rPr>
      </w:pPr>
    </w:p>
    <w:p w14:paraId="7D7E2D60" w14:textId="6C9FC0B8" w:rsidR="00AE1E5C" w:rsidRPr="004A0554" w:rsidRDefault="00AE1E5C" w:rsidP="002B5270">
      <w:pPr>
        <w:pStyle w:val="Descricao"/>
        <w:spacing w:before="0" w:line="276" w:lineRule="auto"/>
        <w:rPr>
          <w:rFonts w:ascii="Arial" w:hAnsi="Arial" w:cs="Arial"/>
          <w:i w:val="0"/>
          <w:iCs/>
          <w:szCs w:val="24"/>
        </w:rPr>
      </w:pPr>
    </w:p>
    <w:p w14:paraId="47B154FE" w14:textId="791681BE" w:rsidR="00AE1E5C" w:rsidRPr="004A0554" w:rsidRDefault="00AE1E5C" w:rsidP="002B5270">
      <w:pPr>
        <w:pStyle w:val="Descricao"/>
        <w:spacing w:before="0" w:line="276" w:lineRule="auto"/>
        <w:rPr>
          <w:rFonts w:ascii="Arial" w:hAnsi="Arial" w:cs="Arial"/>
          <w:i w:val="0"/>
          <w:iCs/>
          <w:szCs w:val="24"/>
        </w:rPr>
      </w:pPr>
    </w:p>
    <w:p w14:paraId="6F7C3E52" w14:textId="0C6FCA00" w:rsidR="00AE1E5C" w:rsidRPr="004A0554" w:rsidRDefault="00AE1E5C" w:rsidP="002B5270">
      <w:pPr>
        <w:pStyle w:val="Descricao"/>
        <w:spacing w:before="0" w:line="276" w:lineRule="auto"/>
        <w:rPr>
          <w:rFonts w:ascii="Arial" w:hAnsi="Arial" w:cs="Arial"/>
          <w:i w:val="0"/>
          <w:iCs/>
          <w:szCs w:val="24"/>
        </w:rPr>
      </w:pPr>
    </w:p>
    <w:p w14:paraId="5B3436D8" w14:textId="77777777" w:rsidR="000D18C8" w:rsidRPr="004A0554" w:rsidRDefault="000D18C8" w:rsidP="00AE1E5C">
      <w:pPr>
        <w:pStyle w:val="Descricao"/>
        <w:spacing w:before="0" w:line="276" w:lineRule="auto"/>
        <w:rPr>
          <w:rFonts w:ascii="Arial" w:hAnsi="Arial" w:cs="Arial"/>
          <w:b/>
          <w:bCs/>
          <w:i w:val="0"/>
          <w:iCs/>
          <w:szCs w:val="24"/>
        </w:rPr>
        <w:sectPr w:rsidR="000D18C8" w:rsidRPr="004A0554" w:rsidSect="006E05FD">
          <w:headerReference w:type="default" r:id="rId12"/>
          <w:footerReference w:type="default" r:id="rId13"/>
          <w:pgSz w:w="11906" w:h="16838"/>
          <w:pgMar w:top="993" w:right="1134" w:bottom="1134" w:left="1418" w:header="426" w:footer="709" w:gutter="0"/>
          <w:cols w:space="708"/>
          <w:docGrid w:linePitch="360"/>
        </w:sectPr>
      </w:pPr>
    </w:p>
    <w:p w14:paraId="54B129EC" w14:textId="2C5D3759" w:rsidR="00AE1E5C" w:rsidRPr="004A0554" w:rsidRDefault="00AE1E5C" w:rsidP="00AE1E5C">
      <w:pPr>
        <w:pStyle w:val="Descricao"/>
        <w:spacing w:before="0" w:line="276" w:lineRule="auto"/>
        <w:rPr>
          <w:rFonts w:ascii="Arial" w:hAnsi="Arial" w:cs="Arial"/>
          <w:b/>
          <w:bCs/>
          <w:i w:val="0"/>
          <w:iCs/>
          <w:szCs w:val="24"/>
        </w:rPr>
      </w:pPr>
      <w:r w:rsidRPr="004A0554">
        <w:rPr>
          <w:rFonts w:ascii="Arial" w:hAnsi="Arial" w:cs="Arial"/>
          <w:b/>
          <w:bCs/>
          <w:i w:val="0"/>
          <w:iCs/>
          <w:szCs w:val="24"/>
        </w:rPr>
        <w:lastRenderedPageBreak/>
        <w:t xml:space="preserve">ANEXO I – INVENTÁRIO DE RISCOS </w:t>
      </w:r>
    </w:p>
    <w:p w14:paraId="0F212CD3" w14:textId="7D28DCD3" w:rsidR="00AE1E5C" w:rsidRPr="004A0554" w:rsidRDefault="00AE1E5C" w:rsidP="00AE1E5C">
      <w:pPr>
        <w:pStyle w:val="Descricao"/>
        <w:spacing w:before="0" w:line="276" w:lineRule="auto"/>
        <w:rPr>
          <w:rFonts w:ascii="Arial" w:hAnsi="Arial" w:cs="Arial"/>
          <w:i w:val="0"/>
          <w:iCs/>
          <w:szCs w:val="24"/>
        </w:rPr>
      </w:pPr>
      <w:r w:rsidRPr="004A0554">
        <w:rPr>
          <w:rFonts w:ascii="Arial" w:hAnsi="Arial" w:cs="Arial"/>
          <w:i w:val="0"/>
          <w:iCs/>
          <w:szCs w:val="24"/>
        </w:rPr>
        <w:t>Fonte: Risk Register</w:t>
      </w:r>
    </w:p>
    <w:p w14:paraId="23AC7B1F" w14:textId="3773D0C7" w:rsidR="000D18C8" w:rsidRPr="004A0554" w:rsidRDefault="00611370" w:rsidP="00AE1E5C">
      <w:pPr>
        <w:pStyle w:val="Descricao"/>
        <w:spacing w:before="0" w:line="276" w:lineRule="auto"/>
        <w:rPr>
          <w:rFonts w:ascii="Arial" w:hAnsi="Arial" w:cs="Arial"/>
          <w:i w:val="0"/>
          <w:iCs/>
          <w:szCs w:val="24"/>
        </w:rPr>
      </w:pPr>
      <w:r w:rsidRPr="004A0554">
        <w:rPr>
          <w:noProof/>
        </w:rPr>
        <w:drawing>
          <wp:inline distT="0" distB="0" distL="0" distR="0" wp14:anchorId="099CB7A9" wp14:editId="45EAD98C">
            <wp:extent cx="9545090" cy="331470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48507" cy="3315887"/>
                    </a:xfrm>
                    <a:prstGeom prst="rect">
                      <a:avLst/>
                    </a:prstGeom>
                    <a:noFill/>
                    <a:ln>
                      <a:noFill/>
                    </a:ln>
                  </pic:spPr>
                </pic:pic>
              </a:graphicData>
            </a:graphic>
          </wp:inline>
        </w:drawing>
      </w:r>
    </w:p>
    <w:p w14:paraId="37A51F5E" w14:textId="5DA8A43A" w:rsidR="00AE1E5C" w:rsidRPr="004A0554" w:rsidRDefault="00AE1E5C" w:rsidP="002B5270">
      <w:pPr>
        <w:pStyle w:val="Descricao"/>
        <w:spacing w:before="0" w:line="276" w:lineRule="auto"/>
        <w:rPr>
          <w:rFonts w:ascii="Arial" w:hAnsi="Arial" w:cs="Arial"/>
          <w:i w:val="0"/>
          <w:iCs/>
          <w:szCs w:val="24"/>
        </w:rPr>
      </w:pPr>
    </w:p>
    <w:p w14:paraId="29B13324" w14:textId="675074E5" w:rsidR="00611370" w:rsidRPr="004A0554" w:rsidRDefault="00611370" w:rsidP="002B5270">
      <w:pPr>
        <w:pStyle w:val="Descricao"/>
        <w:spacing w:before="0" w:line="276" w:lineRule="auto"/>
        <w:rPr>
          <w:rFonts w:ascii="Arial" w:hAnsi="Arial" w:cs="Arial"/>
          <w:i w:val="0"/>
          <w:iCs/>
          <w:szCs w:val="24"/>
        </w:rPr>
      </w:pPr>
    </w:p>
    <w:p w14:paraId="14A16F8D" w14:textId="10413F74" w:rsidR="00611370" w:rsidRPr="004A0554" w:rsidRDefault="00611370" w:rsidP="002B5270">
      <w:pPr>
        <w:pStyle w:val="Descricao"/>
        <w:spacing w:before="0" w:line="276" w:lineRule="auto"/>
        <w:rPr>
          <w:rFonts w:ascii="Arial" w:hAnsi="Arial" w:cs="Arial"/>
          <w:i w:val="0"/>
          <w:iCs/>
          <w:szCs w:val="24"/>
        </w:rPr>
      </w:pPr>
    </w:p>
    <w:p w14:paraId="322C06B4" w14:textId="5E09FEC1" w:rsidR="00611370" w:rsidRPr="004A0554" w:rsidRDefault="00611370" w:rsidP="002B5270">
      <w:pPr>
        <w:pStyle w:val="Descricao"/>
        <w:spacing w:before="0" w:line="276" w:lineRule="auto"/>
        <w:rPr>
          <w:rFonts w:ascii="Arial" w:hAnsi="Arial" w:cs="Arial"/>
          <w:i w:val="0"/>
          <w:iCs/>
          <w:szCs w:val="24"/>
        </w:rPr>
      </w:pPr>
    </w:p>
    <w:p w14:paraId="5F2249B0" w14:textId="5079C292" w:rsidR="00611370" w:rsidRPr="004A0554" w:rsidRDefault="00611370" w:rsidP="00611370">
      <w:pPr>
        <w:pStyle w:val="Descricao"/>
        <w:spacing w:before="0" w:line="276" w:lineRule="auto"/>
        <w:rPr>
          <w:rFonts w:ascii="Arial" w:hAnsi="Arial" w:cs="Arial"/>
          <w:b/>
          <w:bCs/>
          <w:i w:val="0"/>
          <w:iCs/>
          <w:szCs w:val="24"/>
        </w:rPr>
      </w:pPr>
      <w:r w:rsidRPr="004A0554">
        <w:rPr>
          <w:rFonts w:ascii="Arial" w:hAnsi="Arial" w:cs="Arial"/>
          <w:b/>
          <w:bCs/>
          <w:i w:val="0"/>
          <w:iCs/>
          <w:szCs w:val="24"/>
        </w:rPr>
        <w:lastRenderedPageBreak/>
        <w:t>ANEXO II – RESULTADO DAS AVALIAÇÕES QUANTITATIVAS DAS EXPOSIÇÕES AOS RISCOS AMBIENTAIS</w:t>
      </w:r>
    </w:p>
    <w:p w14:paraId="28A27764" w14:textId="07D5276D" w:rsidR="00A20CDC" w:rsidRPr="004A0554" w:rsidRDefault="00611370" w:rsidP="00611370">
      <w:pPr>
        <w:pStyle w:val="Descricao"/>
        <w:spacing w:before="0" w:line="276" w:lineRule="auto"/>
        <w:rPr>
          <w:rFonts w:ascii="Arial" w:hAnsi="Arial" w:cs="Arial"/>
          <w:i w:val="0"/>
          <w:iCs/>
          <w:szCs w:val="24"/>
        </w:rPr>
      </w:pPr>
      <w:r w:rsidRPr="004A0554">
        <w:rPr>
          <w:rFonts w:ascii="Arial" w:hAnsi="Arial" w:cs="Arial"/>
          <w:i w:val="0"/>
          <w:iCs/>
          <w:szCs w:val="24"/>
        </w:rPr>
        <w:t xml:space="preserve">Fonte: </w:t>
      </w:r>
      <w:r w:rsidR="00D26338" w:rsidRPr="004A0554">
        <w:rPr>
          <w:rFonts w:ascii="Arial" w:hAnsi="Arial" w:cs="Arial"/>
          <w:i w:val="0"/>
          <w:iCs/>
          <w:szCs w:val="24"/>
        </w:rPr>
        <w:t xml:space="preserve">Sistema </w:t>
      </w:r>
      <w:proofErr w:type="spellStart"/>
      <w:r w:rsidR="00D26338" w:rsidRPr="004A0554">
        <w:rPr>
          <w:rFonts w:ascii="Arial" w:hAnsi="Arial" w:cs="Arial"/>
          <w:i w:val="0"/>
          <w:iCs/>
          <w:szCs w:val="24"/>
        </w:rPr>
        <w:t>Senior</w:t>
      </w:r>
      <w:proofErr w:type="spellEnd"/>
      <w:r w:rsidR="00D26338" w:rsidRPr="004A0554">
        <w:rPr>
          <w:rFonts w:ascii="Arial" w:hAnsi="Arial" w:cs="Arial"/>
          <w:i w:val="0"/>
          <w:iCs/>
          <w:szCs w:val="24"/>
        </w:rPr>
        <w:t xml:space="preserve"> (</w:t>
      </w:r>
      <w:proofErr w:type="spellStart"/>
      <w:r w:rsidR="00D26338" w:rsidRPr="004A0554">
        <w:rPr>
          <w:rFonts w:ascii="Arial" w:hAnsi="Arial" w:cs="Arial"/>
          <w:i w:val="0"/>
          <w:iCs/>
          <w:szCs w:val="24"/>
        </w:rPr>
        <w:t>Relatorio</w:t>
      </w:r>
      <w:proofErr w:type="spellEnd"/>
      <w:r w:rsidR="00D26338" w:rsidRPr="004A0554">
        <w:rPr>
          <w:rFonts w:ascii="Arial" w:hAnsi="Arial" w:cs="Arial"/>
          <w:i w:val="0"/>
          <w:iCs/>
          <w:szCs w:val="24"/>
        </w:rPr>
        <w:t xml:space="preserve"> 820 – Relatório de Laudos)</w:t>
      </w:r>
    </w:p>
    <w:p w14:paraId="385E704B" w14:textId="1A06C6CA" w:rsidR="00A20CDC" w:rsidRPr="004A0554" w:rsidRDefault="00A20CDC" w:rsidP="00611370">
      <w:pPr>
        <w:pStyle w:val="Descricao"/>
        <w:spacing w:before="0" w:line="276" w:lineRule="auto"/>
        <w:rPr>
          <w:rFonts w:ascii="Arial" w:hAnsi="Arial" w:cs="Arial"/>
          <w:i w:val="0"/>
          <w:iCs/>
          <w:szCs w:val="24"/>
        </w:rPr>
      </w:pPr>
    </w:p>
    <w:p w14:paraId="1104E92F" w14:textId="34173447" w:rsidR="00A20CDC" w:rsidRPr="004A0554" w:rsidRDefault="00D26338" w:rsidP="00611370">
      <w:pPr>
        <w:pStyle w:val="Descricao"/>
        <w:spacing w:before="0" w:line="276" w:lineRule="auto"/>
        <w:rPr>
          <w:rFonts w:ascii="Arial" w:hAnsi="Arial" w:cs="Arial"/>
          <w:i w:val="0"/>
          <w:iCs/>
          <w:szCs w:val="24"/>
        </w:rPr>
      </w:pPr>
      <w:r w:rsidRPr="004A0554">
        <w:rPr>
          <w:noProof/>
        </w:rPr>
        <w:drawing>
          <wp:inline distT="0" distB="0" distL="0" distR="0" wp14:anchorId="793D5245" wp14:editId="2A5228C6">
            <wp:extent cx="9342120" cy="101155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342120" cy="1011555"/>
                    </a:xfrm>
                    <a:prstGeom prst="rect">
                      <a:avLst/>
                    </a:prstGeom>
                  </pic:spPr>
                </pic:pic>
              </a:graphicData>
            </a:graphic>
          </wp:inline>
        </w:drawing>
      </w:r>
    </w:p>
    <w:p w14:paraId="35C90E38" w14:textId="7D33542E" w:rsidR="00A20CDC" w:rsidRPr="004A0554" w:rsidRDefault="00A20CDC" w:rsidP="00611370">
      <w:pPr>
        <w:pStyle w:val="Descricao"/>
        <w:spacing w:before="0" w:line="276" w:lineRule="auto"/>
        <w:rPr>
          <w:rFonts w:ascii="Arial" w:hAnsi="Arial" w:cs="Arial"/>
          <w:i w:val="0"/>
          <w:iCs/>
          <w:szCs w:val="24"/>
        </w:rPr>
      </w:pPr>
    </w:p>
    <w:p w14:paraId="353160BF" w14:textId="425958ED" w:rsidR="00A20CDC" w:rsidRPr="004A0554" w:rsidRDefault="00A20CDC" w:rsidP="00611370">
      <w:pPr>
        <w:pStyle w:val="Descricao"/>
        <w:spacing w:before="0" w:line="276" w:lineRule="auto"/>
        <w:rPr>
          <w:rFonts w:ascii="Arial" w:hAnsi="Arial" w:cs="Arial"/>
          <w:i w:val="0"/>
          <w:iCs/>
          <w:szCs w:val="24"/>
        </w:rPr>
      </w:pPr>
    </w:p>
    <w:p w14:paraId="78B55842" w14:textId="6007C5D9" w:rsidR="00A20CDC" w:rsidRPr="004A0554" w:rsidRDefault="00A20CDC" w:rsidP="00611370">
      <w:pPr>
        <w:pStyle w:val="Descricao"/>
        <w:spacing w:before="0" w:line="276" w:lineRule="auto"/>
        <w:rPr>
          <w:rFonts w:ascii="Arial" w:hAnsi="Arial" w:cs="Arial"/>
          <w:i w:val="0"/>
          <w:iCs/>
          <w:szCs w:val="24"/>
        </w:rPr>
      </w:pPr>
    </w:p>
    <w:p w14:paraId="253E0900" w14:textId="57EBFF71" w:rsidR="00A20CDC" w:rsidRPr="004A0554" w:rsidRDefault="00A20CDC" w:rsidP="00611370">
      <w:pPr>
        <w:pStyle w:val="Descricao"/>
        <w:spacing w:before="0" w:line="276" w:lineRule="auto"/>
        <w:rPr>
          <w:rFonts w:ascii="Arial" w:hAnsi="Arial" w:cs="Arial"/>
          <w:i w:val="0"/>
          <w:iCs/>
          <w:szCs w:val="24"/>
        </w:rPr>
      </w:pPr>
    </w:p>
    <w:p w14:paraId="13B385F8" w14:textId="69272E7E" w:rsidR="00A20CDC" w:rsidRPr="004A0554" w:rsidRDefault="00A20CDC" w:rsidP="00611370">
      <w:pPr>
        <w:pStyle w:val="Descricao"/>
        <w:spacing w:before="0" w:line="276" w:lineRule="auto"/>
        <w:rPr>
          <w:rFonts w:ascii="Arial" w:hAnsi="Arial" w:cs="Arial"/>
          <w:i w:val="0"/>
          <w:iCs/>
          <w:szCs w:val="24"/>
        </w:rPr>
      </w:pPr>
    </w:p>
    <w:p w14:paraId="1F2F88D8" w14:textId="7DA17D9D" w:rsidR="00A20CDC" w:rsidRPr="004A0554" w:rsidRDefault="00A20CDC" w:rsidP="00611370">
      <w:pPr>
        <w:pStyle w:val="Descricao"/>
        <w:spacing w:before="0" w:line="276" w:lineRule="auto"/>
        <w:rPr>
          <w:rFonts w:ascii="Arial" w:hAnsi="Arial" w:cs="Arial"/>
          <w:i w:val="0"/>
          <w:iCs/>
          <w:szCs w:val="24"/>
        </w:rPr>
      </w:pPr>
    </w:p>
    <w:p w14:paraId="375CE440" w14:textId="01AD3A9A" w:rsidR="00A20CDC" w:rsidRPr="004A0554" w:rsidRDefault="00A20CDC" w:rsidP="00611370">
      <w:pPr>
        <w:pStyle w:val="Descricao"/>
        <w:spacing w:before="0" w:line="276" w:lineRule="auto"/>
        <w:rPr>
          <w:rFonts w:ascii="Arial" w:hAnsi="Arial" w:cs="Arial"/>
          <w:i w:val="0"/>
          <w:iCs/>
          <w:szCs w:val="24"/>
        </w:rPr>
      </w:pPr>
    </w:p>
    <w:p w14:paraId="6DADE721" w14:textId="4388DE3E" w:rsidR="00A20CDC" w:rsidRPr="004A0554" w:rsidRDefault="00A20CDC" w:rsidP="00611370">
      <w:pPr>
        <w:pStyle w:val="Descricao"/>
        <w:spacing w:before="0" w:line="276" w:lineRule="auto"/>
        <w:rPr>
          <w:rFonts w:ascii="Arial" w:hAnsi="Arial" w:cs="Arial"/>
          <w:i w:val="0"/>
          <w:iCs/>
          <w:szCs w:val="24"/>
        </w:rPr>
      </w:pPr>
    </w:p>
    <w:p w14:paraId="74C2C7AA" w14:textId="6F72A81C" w:rsidR="00A20CDC" w:rsidRPr="004A0554" w:rsidRDefault="00A20CDC" w:rsidP="00611370">
      <w:pPr>
        <w:pStyle w:val="Descricao"/>
        <w:spacing w:before="0" w:line="276" w:lineRule="auto"/>
        <w:rPr>
          <w:rFonts w:ascii="Arial" w:hAnsi="Arial" w:cs="Arial"/>
          <w:i w:val="0"/>
          <w:iCs/>
          <w:szCs w:val="24"/>
        </w:rPr>
      </w:pPr>
    </w:p>
    <w:p w14:paraId="1CA834FB" w14:textId="7C054FEE" w:rsidR="00A20CDC" w:rsidRPr="004A0554" w:rsidRDefault="00A20CDC" w:rsidP="00611370">
      <w:pPr>
        <w:pStyle w:val="Descricao"/>
        <w:spacing w:before="0" w:line="276" w:lineRule="auto"/>
        <w:rPr>
          <w:rFonts w:ascii="Arial" w:hAnsi="Arial" w:cs="Arial"/>
          <w:i w:val="0"/>
          <w:iCs/>
          <w:szCs w:val="24"/>
        </w:rPr>
      </w:pPr>
    </w:p>
    <w:p w14:paraId="72D859FD" w14:textId="71013AEA" w:rsidR="00A20CDC" w:rsidRPr="004A0554" w:rsidRDefault="00A20CDC" w:rsidP="00611370">
      <w:pPr>
        <w:pStyle w:val="Descricao"/>
        <w:spacing w:before="0" w:line="276" w:lineRule="auto"/>
        <w:rPr>
          <w:rFonts w:ascii="Arial" w:hAnsi="Arial" w:cs="Arial"/>
          <w:i w:val="0"/>
          <w:iCs/>
          <w:szCs w:val="24"/>
        </w:rPr>
      </w:pPr>
    </w:p>
    <w:p w14:paraId="573E1486" w14:textId="03A639B7" w:rsidR="00A20CDC" w:rsidRPr="004A0554" w:rsidRDefault="00A20CDC" w:rsidP="00611370">
      <w:pPr>
        <w:pStyle w:val="Descricao"/>
        <w:spacing w:before="0" w:line="276" w:lineRule="auto"/>
        <w:rPr>
          <w:rFonts w:ascii="Arial" w:hAnsi="Arial" w:cs="Arial"/>
          <w:i w:val="0"/>
          <w:iCs/>
          <w:szCs w:val="24"/>
        </w:rPr>
      </w:pPr>
    </w:p>
    <w:p w14:paraId="1B00DD93" w14:textId="0B411DCF" w:rsidR="00A20CDC" w:rsidRPr="004A0554" w:rsidRDefault="00A20CDC" w:rsidP="00611370">
      <w:pPr>
        <w:pStyle w:val="Descricao"/>
        <w:spacing w:before="0" w:line="276" w:lineRule="auto"/>
        <w:rPr>
          <w:rFonts w:ascii="Arial" w:hAnsi="Arial" w:cs="Arial"/>
          <w:i w:val="0"/>
          <w:iCs/>
          <w:szCs w:val="24"/>
        </w:rPr>
      </w:pPr>
    </w:p>
    <w:p w14:paraId="00C7D3B5" w14:textId="731633A6" w:rsidR="00A20CDC" w:rsidRPr="004A0554" w:rsidRDefault="00A20CDC" w:rsidP="00A20CDC">
      <w:pPr>
        <w:pStyle w:val="Descricao"/>
        <w:spacing w:before="0" w:line="276" w:lineRule="auto"/>
        <w:rPr>
          <w:rFonts w:ascii="Arial" w:hAnsi="Arial" w:cs="Arial"/>
          <w:b/>
          <w:bCs/>
          <w:i w:val="0"/>
          <w:iCs/>
          <w:szCs w:val="24"/>
        </w:rPr>
      </w:pPr>
      <w:r w:rsidRPr="004A0554">
        <w:rPr>
          <w:rFonts w:ascii="Arial" w:hAnsi="Arial" w:cs="Arial"/>
          <w:b/>
          <w:bCs/>
          <w:i w:val="0"/>
          <w:iCs/>
          <w:szCs w:val="24"/>
        </w:rPr>
        <w:t xml:space="preserve">ANEXO III – CARACTERIZAÇÃO DOS GRUPOS HOMOGÊNEOS DE EXPOSIÇÃO E APH-HO </w:t>
      </w:r>
      <w:r w:rsidRPr="004A0554">
        <w:rPr>
          <w:rFonts w:ascii="Arial" w:hAnsi="Arial" w:cs="Arial"/>
          <w:b/>
          <w:bCs/>
          <w:i w:val="0"/>
          <w:iCs/>
          <w:szCs w:val="24"/>
          <w:highlight w:val="yellow"/>
        </w:rPr>
        <w:t xml:space="preserve"> </w:t>
      </w:r>
    </w:p>
    <w:p w14:paraId="2674267E" w14:textId="2B44FC0D" w:rsidR="00A20CDC" w:rsidRPr="004A0554" w:rsidRDefault="00A20CDC" w:rsidP="00A20CDC">
      <w:pPr>
        <w:pStyle w:val="Descricao"/>
        <w:spacing w:before="0" w:line="276" w:lineRule="auto"/>
        <w:rPr>
          <w:rFonts w:ascii="Arial" w:hAnsi="Arial" w:cs="Arial"/>
          <w:i w:val="0"/>
          <w:iCs/>
          <w:szCs w:val="24"/>
        </w:rPr>
      </w:pPr>
      <w:r w:rsidRPr="004A0554">
        <w:rPr>
          <w:rFonts w:ascii="Arial" w:hAnsi="Arial" w:cs="Arial"/>
          <w:i w:val="0"/>
          <w:iCs/>
          <w:szCs w:val="24"/>
        </w:rPr>
        <w:t>Fonte:</w:t>
      </w:r>
      <w:r w:rsidR="00D26338" w:rsidRPr="004A0554">
        <w:rPr>
          <w:rFonts w:ascii="Arial" w:hAnsi="Arial" w:cs="Arial"/>
          <w:i w:val="0"/>
          <w:iCs/>
          <w:szCs w:val="24"/>
        </w:rPr>
        <w:t xml:space="preserve"> Sistema </w:t>
      </w:r>
      <w:proofErr w:type="spellStart"/>
      <w:r w:rsidRPr="004A0554">
        <w:rPr>
          <w:rFonts w:ascii="Arial" w:hAnsi="Arial" w:cs="Arial"/>
          <w:i w:val="0"/>
          <w:iCs/>
          <w:szCs w:val="24"/>
        </w:rPr>
        <w:t>Senior</w:t>
      </w:r>
      <w:proofErr w:type="spellEnd"/>
      <w:r w:rsidR="00D26338" w:rsidRPr="004A0554">
        <w:rPr>
          <w:rFonts w:ascii="Arial" w:hAnsi="Arial" w:cs="Arial"/>
          <w:i w:val="0"/>
          <w:iCs/>
          <w:szCs w:val="24"/>
        </w:rPr>
        <w:t xml:space="preserve"> (</w:t>
      </w:r>
      <w:proofErr w:type="spellStart"/>
      <w:r w:rsidR="00D26338" w:rsidRPr="004A0554">
        <w:rPr>
          <w:rFonts w:ascii="Arial" w:hAnsi="Arial" w:cs="Arial"/>
          <w:i w:val="0"/>
          <w:iCs/>
          <w:szCs w:val="24"/>
        </w:rPr>
        <w:t>Relatorio</w:t>
      </w:r>
      <w:proofErr w:type="spellEnd"/>
      <w:r w:rsidR="00D26338" w:rsidRPr="004A0554">
        <w:rPr>
          <w:rFonts w:ascii="Arial" w:hAnsi="Arial" w:cs="Arial"/>
          <w:i w:val="0"/>
          <w:iCs/>
          <w:szCs w:val="24"/>
        </w:rPr>
        <w:t xml:space="preserve"> 806 – Relatório de Avaliações por GHE)</w:t>
      </w:r>
    </w:p>
    <w:p w14:paraId="72A80C01" w14:textId="00860AD3" w:rsidR="00A20CDC" w:rsidRPr="004A0554" w:rsidRDefault="00D26338" w:rsidP="00A20CDC">
      <w:pPr>
        <w:pStyle w:val="Descricao"/>
        <w:spacing w:before="0" w:line="276" w:lineRule="auto"/>
        <w:rPr>
          <w:rFonts w:ascii="Arial" w:hAnsi="Arial" w:cs="Arial"/>
          <w:i w:val="0"/>
          <w:iCs/>
          <w:szCs w:val="24"/>
        </w:rPr>
      </w:pPr>
      <w:r w:rsidRPr="004A0554">
        <w:rPr>
          <w:rFonts w:ascii="Arial" w:hAnsi="Arial" w:cs="Arial"/>
          <w:i w:val="0"/>
          <w:iCs/>
          <w:noProof/>
          <w:szCs w:val="24"/>
        </w:rPr>
        <w:drawing>
          <wp:inline distT="0" distB="0" distL="0" distR="0" wp14:anchorId="39341DC7" wp14:editId="4E7BDACF">
            <wp:extent cx="9333865" cy="2624455"/>
            <wp:effectExtent l="0" t="0" r="635" b="444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33865" cy="2624455"/>
                    </a:xfrm>
                    <a:prstGeom prst="rect">
                      <a:avLst/>
                    </a:prstGeom>
                    <a:noFill/>
                    <a:ln>
                      <a:noFill/>
                    </a:ln>
                  </pic:spPr>
                </pic:pic>
              </a:graphicData>
            </a:graphic>
          </wp:inline>
        </w:drawing>
      </w:r>
    </w:p>
    <w:p w14:paraId="6A2A6B26" w14:textId="77777777" w:rsidR="00A20CDC" w:rsidRPr="004A0554" w:rsidRDefault="00A20CDC" w:rsidP="00A20CDC">
      <w:pPr>
        <w:pStyle w:val="Descricao"/>
        <w:spacing w:before="0" w:line="276" w:lineRule="auto"/>
        <w:rPr>
          <w:rFonts w:ascii="Arial" w:hAnsi="Arial" w:cs="Arial"/>
          <w:i w:val="0"/>
          <w:iCs/>
          <w:szCs w:val="24"/>
        </w:rPr>
      </w:pPr>
    </w:p>
    <w:p w14:paraId="36B680BD" w14:textId="77777777" w:rsidR="00A20CDC" w:rsidRPr="004A0554" w:rsidRDefault="00A20CDC" w:rsidP="00A20CDC">
      <w:pPr>
        <w:pStyle w:val="Descricao"/>
        <w:spacing w:before="0" w:line="276" w:lineRule="auto"/>
        <w:rPr>
          <w:rFonts w:ascii="Arial" w:hAnsi="Arial" w:cs="Arial"/>
          <w:i w:val="0"/>
          <w:iCs/>
          <w:szCs w:val="24"/>
        </w:rPr>
      </w:pPr>
    </w:p>
    <w:p w14:paraId="45C3CF0E" w14:textId="77777777" w:rsidR="00A20CDC" w:rsidRPr="004A0554" w:rsidRDefault="00A20CDC" w:rsidP="00A20CDC">
      <w:pPr>
        <w:pStyle w:val="Descricao"/>
        <w:spacing w:before="0" w:line="276" w:lineRule="auto"/>
        <w:rPr>
          <w:rFonts w:ascii="Arial" w:hAnsi="Arial" w:cs="Arial"/>
          <w:i w:val="0"/>
          <w:iCs/>
          <w:szCs w:val="24"/>
        </w:rPr>
      </w:pPr>
    </w:p>
    <w:p w14:paraId="6D37DC7E" w14:textId="77777777" w:rsidR="00A20CDC" w:rsidRPr="004A0554" w:rsidRDefault="00A20CDC" w:rsidP="00A20CDC">
      <w:pPr>
        <w:pStyle w:val="Descricao"/>
        <w:spacing w:before="0" w:line="276" w:lineRule="auto"/>
        <w:rPr>
          <w:rFonts w:ascii="Arial" w:hAnsi="Arial" w:cs="Arial"/>
          <w:i w:val="0"/>
          <w:iCs/>
          <w:szCs w:val="24"/>
        </w:rPr>
      </w:pPr>
    </w:p>
    <w:p w14:paraId="53A87F3D" w14:textId="77777777" w:rsidR="00A20CDC" w:rsidRPr="004A0554" w:rsidRDefault="00A20CDC" w:rsidP="00A20CDC">
      <w:pPr>
        <w:pStyle w:val="Descricao"/>
        <w:spacing w:before="0" w:line="276" w:lineRule="auto"/>
        <w:rPr>
          <w:rFonts w:ascii="Arial" w:hAnsi="Arial" w:cs="Arial"/>
          <w:i w:val="0"/>
          <w:iCs/>
          <w:szCs w:val="24"/>
        </w:rPr>
      </w:pPr>
    </w:p>
    <w:p w14:paraId="0D289F07" w14:textId="77777777" w:rsidR="00A20CDC" w:rsidRPr="004A0554" w:rsidRDefault="00A20CDC" w:rsidP="00A20CDC">
      <w:pPr>
        <w:pStyle w:val="Descricao"/>
        <w:spacing w:before="0" w:line="276" w:lineRule="auto"/>
        <w:rPr>
          <w:rFonts w:ascii="Arial" w:hAnsi="Arial" w:cs="Arial"/>
          <w:i w:val="0"/>
          <w:iCs/>
          <w:szCs w:val="24"/>
        </w:rPr>
      </w:pPr>
    </w:p>
    <w:p w14:paraId="6CC5E020" w14:textId="77777777" w:rsidR="00A20CDC" w:rsidRPr="004A0554" w:rsidRDefault="00A20CDC" w:rsidP="00A20CDC">
      <w:pPr>
        <w:pStyle w:val="Descricao"/>
        <w:spacing w:before="0" w:line="276" w:lineRule="auto"/>
        <w:rPr>
          <w:rFonts w:ascii="Arial" w:hAnsi="Arial" w:cs="Arial"/>
          <w:i w:val="0"/>
          <w:iCs/>
          <w:szCs w:val="24"/>
        </w:rPr>
      </w:pPr>
    </w:p>
    <w:p w14:paraId="0D117D28" w14:textId="0F8D0357" w:rsidR="00A20CDC" w:rsidRPr="004A0554" w:rsidRDefault="00A20CDC" w:rsidP="00A20CDC">
      <w:pPr>
        <w:pStyle w:val="Descricao"/>
        <w:spacing w:before="0" w:line="276" w:lineRule="auto"/>
        <w:rPr>
          <w:rFonts w:ascii="Arial" w:hAnsi="Arial" w:cs="Arial"/>
          <w:i w:val="0"/>
          <w:iCs/>
          <w:szCs w:val="24"/>
        </w:rPr>
      </w:pPr>
      <w:r w:rsidRPr="004A0554">
        <w:rPr>
          <w:rFonts w:ascii="Arial" w:hAnsi="Arial" w:cs="Arial"/>
          <w:b/>
          <w:bCs/>
          <w:i w:val="0"/>
          <w:iCs/>
          <w:szCs w:val="24"/>
        </w:rPr>
        <w:t>ANEXO IV – LISTA DE EPI POR GHE</w:t>
      </w:r>
    </w:p>
    <w:p w14:paraId="6CE2D4AF" w14:textId="7E135CCD" w:rsidR="00A20CDC" w:rsidRPr="004A0554" w:rsidRDefault="00A20CDC" w:rsidP="00A20CDC">
      <w:pPr>
        <w:pStyle w:val="Descricao"/>
        <w:spacing w:before="0" w:line="276" w:lineRule="auto"/>
        <w:rPr>
          <w:rFonts w:ascii="Arial" w:hAnsi="Arial" w:cs="Arial"/>
          <w:i w:val="0"/>
          <w:iCs/>
          <w:szCs w:val="24"/>
        </w:rPr>
      </w:pPr>
      <w:r w:rsidRPr="004A0554">
        <w:rPr>
          <w:rFonts w:ascii="Arial" w:hAnsi="Arial" w:cs="Arial"/>
          <w:i w:val="0"/>
          <w:iCs/>
          <w:szCs w:val="24"/>
        </w:rPr>
        <w:t xml:space="preserve">Fonte: </w:t>
      </w:r>
      <w:proofErr w:type="spellStart"/>
      <w:r w:rsidRPr="004A0554">
        <w:rPr>
          <w:rFonts w:ascii="Arial" w:hAnsi="Arial" w:cs="Arial"/>
          <w:i w:val="0"/>
          <w:iCs/>
          <w:szCs w:val="24"/>
        </w:rPr>
        <w:t>Allianza</w:t>
      </w:r>
      <w:proofErr w:type="spellEnd"/>
    </w:p>
    <w:p w14:paraId="47DC1EFB" w14:textId="629D5C6C" w:rsidR="00A20CDC" w:rsidRPr="004A0554" w:rsidRDefault="00A20CDC" w:rsidP="00A20CDC">
      <w:pPr>
        <w:pStyle w:val="Descricao"/>
        <w:spacing w:before="0" w:line="276" w:lineRule="auto"/>
        <w:rPr>
          <w:rFonts w:ascii="Arial" w:hAnsi="Arial" w:cs="Arial"/>
          <w:i w:val="0"/>
          <w:iCs/>
          <w:szCs w:val="24"/>
        </w:rPr>
      </w:pPr>
    </w:p>
    <w:p w14:paraId="0D7C3B19" w14:textId="707B3055" w:rsidR="00A20CDC" w:rsidRPr="004A0554" w:rsidRDefault="00B32017" w:rsidP="00B32017">
      <w:pPr>
        <w:pStyle w:val="Descricao"/>
        <w:spacing w:before="0" w:line="276" w:lineRule="auto"/>
        <w:jc w:val="center"/>
        <w:rPr>
          <w:rFonts w:ascii="Arial" w:hAnsi="Arial" w:cs="Arial"/>
          <w:i w:val="0"/>
          <w:iCs/>
          <w:szCs w:val="24"/>
        </w:rPr>
      </w:pPr>
      <w:r w:rsidRPr="004A0554">
        <w:rPr>
          <w:noProof/>
        </w:rPr>
        <w:drawing>
          <wp:inline distT="0" distB="0" distL="0" distR="0" wp14:anchorId="40FA29DC" wp14:editId="5824B5DC">
            <wp:extent cx="8696325" cy="32004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696325" cy="3200400"/>
                    </a:xfrm>
                    <a:prstGeom prst="rect">
                      <a:avLst/>
                    </a:prstGeom>
                  </pic:spPr>
                </pic:pic>
              </a:graphicData>
            </a:graphic>
          </wp:inline>
        </w:drawing>
      </w:r>
    </w:p>
    <w:p w14:paraId="363D644F" w14:textId="6C3DFCBE" w:rsidR="00A20CDC" w:rsidRPr="004A0554" w:rsidRDefault="00A20CDC" w:rsidP="00A20CDC">
      <w:pPr>
        <w:pStyle w:val="Descricao"/>
        <w:spacing w:before="0" w:line="276" w:lineRule="auto"/>
        <w:rPr>
          <w:rFonts w:ascii="Arial" w:hAnsi="Arial" w:cs="Arial"/>
          <w:i w:val="0"/>
          <w:iCs/>
          <w:szCs w:val="24"/>
        </w:rPr>
      </w:pPr>
    </w:p>
    <w:p w14:paraId="21160142" w14:textId="643AFABF" w:rsidR="00A20CDC" w:rsidRPr="004A0554" w:rsidRDefault="00A20CDC" w:rsidP="00A20CDC">
      <w:pPr>
        <w:pStyle w:val="Descricao"/>
        <w:spacing w:before="0" w:line="276" w:lineRule="auto"/>
        <w:rPr>
          <w:rFonts w:ascii="Arial" w:hAnsi="Arial" w:cs="Arial"/>
          <w:i w:val="0"/>
          <w:iCs/>
          <w:szCs w:val="24"/>
        </w:rPr>
      </w:pPr>
    </w:p>
    <w:p w14:paraId="45B24CF3" w14:textId="643EDEC4" w:rsidR="00A20CDC" w:rsidRPr="004A0554" w:rsidRDefault="00A20CDC" w:rsidP="00A20CDC">
      <w:pPr>
        <w:pStyle w:val="Descricao"/>
        <w:spacing w:before="0" w:line="276" w:lineRule="auto"/>
        <w:rPr>
          <w:rFonts w:ascii="Arial" w:hAnsi="Arial" w:cs="Arial"/>
          <w:i w:val="0"/>
          <w:iCs/>
          <w:szCs w:val="24"/>
        </w:rPr>
      </w:pPr>
    </w:p>
    <w:p w14:paraId="5AF4F2E6" w14:textId="02173867" w:rsidR="00A20CDC" w:rsidRPr="004A0554" w:rsidRDefault="00A20CDC" w:rsidP="00A20CDC">
      <w:pPr>
        <w:pStyle w:val="Descricao"/>
        <w:spacing w:before="0" w:line="276" w:lineRule="auto"/>
        <w:rPr>
          <w:rFonts w:ascii="Arial" w:hAnsi="Arial" w:cs="Arial"/>
          <w:i w:val="0"/>
          <w:iCs/>
          <w:szCs w:val="24"/>
        </w:rPr>
      </w:pPr>
    </w:p>
    <w:p w14:paraId="4FDB6889" w14:textId="2F46348D" w:rsidR="00A20CDC" w:rsidRPr="004A0554" w:rsidRDefault="00A20CDC" w:rsidP="00A20CDC">
      <w:pPr>
        <w:pStyle w:val="Descricao"/>
        <w:spacing w:before="0" w:line="276" w:lineRule="auto"/>
        <w:rPr>
          <w:rFonts w:ascii="Arial" w:hAnsi="Arial" w:cs="Arial"/>
          <w:i w:val="0"/>
          <w:iCs/>
          <w:szCs w:val="24"/>
        </w:rPr>
      </w:pPr>
    </w:p>
    <w:p w14:paraId="7056BD5A" w14:textId="2A4E4FB0" w:rsidR="00A20CDC" w:rsidRPr="004A0554" w:rsidRDefault="00A20CDC" w:rsidP="00A20CDC">
      <w:pPr>
        <w:pStyle w:val="Descricao"/>
        <w:spacing w:before="0" w:line="276" w:lineRule="auto"/>
        <w:rPr>
          <w:rFonts w:ascii="Arial" w:hAnsi="Arial" w:cs="Arial"/>
          <w:i w:val="0"/>
          <w:iCs/>
          <w:szCs w:val="24"/>
        </w:rPr>
      </w:pPr>
      <w:r w:rsidRPr="004A0554">
        <w:rPr>
          <w:rFonts w:ascii="Arial" w:hAnsi="Arial" w:cs="Arial"/>
          <w:b/>
          <w:bCs/>
          <w:i w:val="0"/>
          <w:iCs/>
          <w:szCs w:val="24"/>
        </w:rPr>
        <w:t>ANEXO V –</w:t>
      </w:r>
      <w:r w:rsidRPr="004A0554">
        <w:rPr>
          <w:rFonts w:ascii="Arial" w:hAnsi="Arial" w:cs="Arial"/>
          <w:i w:val="0"/>
          <w:iCs/>
          <w:szCs w:val="24"/>
        </w:rPr>
        <w:t xml:space="preserve"> </w:t>
      </w:r>
      <w:r w:rsidRPr="004A0554">
        <w:rPr>
          <w:rFonts w:ascii="Arial" w:hAnsi="Arial" w:cs="Arial"/>
          <w:b/>
          <w:bCs/>
          <w:i w:val="0"/>
          <w:iCs/>
          <w:szCs w:val="24"/>
        </w:rPr>
        <w:t>PLANO DE AÇÃO</w:t>
      </w:r>
      <w:r w:rsidRPr="004A0554">
        <w:rPr>
          <w:rFonts w:ascii="Arial" w:hAnsi="Arial" w:cs="Arial"/>
          <w:i w:val="0"/>
          <w:iCs/>
          <w:szCs w:val="24"/>
        </w:rPr>
        <w:t xml:space="preserve"> </w:t>
      </w:r>
    </w:p>
    <w:p w14:paraId="72FB160F" w14:textId="7A2ED71E" w:rsidR="00A20CDC" w:rsidRPr="004A0554" w:rsidRDefault="00A20CDC" w:rsidP="00A20CDC">
      <w:pPr>
        <w:pStyle w:val="Descricao"/>
        <w:spacing w:before="0" w:line="276" w:lineRule="auto"/>
        <w:rPr>
          <w:rFonts w:ascii="Arial" w:hAnsi="Arial" w:cs="Arial"/>
          <w:i w:val="0"/>
          <w:iCs/>
          <w:szCs w:val="24"/>
        </w:rPr>
      </w:pPr>
      <w:r w:rsidRPr="004A0554">
        <w:rPr>
          <w:rFonts w:ascii="Arial" w:hAnsi="Arial" w:cs="Arial"/>
          <w:i w:val="0"/>
          <w:iCs/>
          <w:szCs w:val="24"/>
        </w:rPr>
        <w:t xml:space="preserve">Fonte: Risk Register. </w:t>
      </w:r>
    </w:p>
    <w:p w14:paraId="76040666" w14:textId="2132EE71" w:rsidR="00A20CDC" w:rsidRPr="004A0554" w:rsidRDefault="009E010F" w:rsidP="00A20CDC">
      <w:pPr>
        <w:pStyle w:val="Descricao"/>
        <w:spacing w:before="0" w:line="276" w:lineRule="auto"/>
        <w:rPr>
          <w:rFonts w:ascii="Arial" w:hAnsi="Arial" w:cs="Arial"/>
          <w:i w:val="0"/>
          <w:iCs/>
          <w:szCs w:val="24"/>
        </w:rPr>
      </w:pPr>
      <w:r w:rsidRPr="004A0554">
        <w:rPr>
          <w:noProof/>
        </w:rPr>
        <w:drawing>
          <wp:inline distT="0" distB="0" distL="0" distR="0" wp14:anchorId="3A395617" wp14:editId="2E3CAD09">
            <wp:extent cx="9515475" cy="3563149"/>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8">
                      <a:extLst>
                        <a:ext uri="{28A0092B-C50C-407E-A947-70E740481C1C}">
                          <a14:useLocalDpi xmlns:a14="http://schemas.microsoft.com/office/drawing/2010/main" val="0"/>
                        </a:ext>
                      </a:extLst>
                    </a:blip>
                    <a:srcRect r="10583"/>
                    <a:stretch/>
                  </pic:blipFill>
                  <pic:spPr bwMode="auto">
                    <a:xfrm>
                      <a:off x="0" y="0"/>
                      <a:ext cx="9540349" cy="3572463"/>
                    </a:xfrm>
                    <a:prstGeom prst="rect">
                      <a:avLst/>
                    </a:prstGeom>
                    <a:noFill/>
                    <a:ln>
                      <a:noFill/>
                    </a:ln>
                    <a:extLst>
                      <a:ext uri="{53640926-AAD7-44D8-BBD7-CCE9431645EC}">
                        <a14:shadowObscured xmlns:a14="http://schemas.microsoft.com/office/drawing/2010/main"/>
                      </a:ext>
                    </a:extLst>
                  </pic:spPr>
                </pic:pic>
              </a:graphicData>
            </a:graphic>
          </wp:inline>
        </w:drawing>
      </w:r>
    </w:p>
    <w:p w14:paraId="41430250" w14:textId="77777777" w:rsidR="00A20CDC" w:rsidRPr="004A0554" w:rsidRDefault="00A20CDC" w:rsidP="00A20CDC">
      <w:pPr>
        <w:pStyle w:val="Descricao"/>
        <w:spacing w:before="0" w:line="276" w:lineRule="auto"/>
        <w:rPr>
          <w:rFonts w:ascii="Arial" w:hAnsi="Arial" w:cs="Arial"/>
          <w:i w:val="0"/>
          <w:iCs/>
          <w:szCs w:val="24"/>
        </w:rPr>
      </w:pPr>
    </w:p>
    <w:p w14:paraId="42C62133" w14:textId="77777777" w:rsidR="00A20CDC" w:rsidRPr="004A0554" w:rsidRDefault="00A20CDC" w:rsidP="00A20CDC">
      <w:pPr>
        <w:pStyle w:val="Descricao"/>
        <w:spacing w:before="0" w:line="276" w:lineRule="auto"/>
        <w:rPr>
          <w:rFonts w:ascii="Arial" w:hAnsi="Arial" w:cs="Arial"/>
          <w:i w:val="0"/>
          <w:iCs/>
          <w:szCs w:val="24"/>
        </w:rPr>
      </w:pPr>
    </w:p>
    <w:p w14:paraId="6187DF11" w14:textId="77777777" w:rsidR="00F1535D" w:rsidRPr="004A0554" w:rsidRDefault="00F1535D" w:rsidP="00A20CDC">
      <w:pPr>
        <w:pStyle w:val="Descricao"/>
        <w:spacing w:before="0" w:line="276" w:lineRule="auto"/>
        <w:rPr>
          <w:rFonts w:ascii="Arial" w:hAnsi="Arial" w:cs="Arial"/>
          <w:b/>
          <w:bCs/>
          <w:i w:val="0"/>
          <w:iCs/>
          <w:szCs w:val="24"/>
        </w:rPr>
        <w:sectPr w:rsidR="00F1535D" w:rsidRPr="004A0554" w:rsidSect="000D18C8">
          <w:pgSz w:w="16838" w:h="11906" w:orient="landscape"/>
          <w:pgMar w:top="1418" w:right="992" w:bottom="1134" w:left="1134" w:header="425" w:footer="709" w:gutter="0"/>
          <w:cols w:space="708"/>
          <w:docGrid w:linePitch="360"/>
        </w:sectPr>
      </w:pPr>
    </w:p>
    <w:p w14:paraId="258A4170" w14:textId="4942AA71" w:rsidR="00A20CDC" w:rsidRPr="004A0554" w:rsidRDefault="009E010F" w:rsidP="00A20CDC">
      <w:pPr>
        <w:pStyle w:val="Descricao"/>
        <w:spacing w:before="0" w:line="276" w:lineRule="auto"/>
        <w:rPr>
          <w:rFonts w:ascii="Arial" w:hAnsi="Arial" w:cs="Arial"/>
          <w:i w:val="0"/>
          <w:iCs/>
          <w:szCs w:val="24"/>
        </w:rPr>
      </w:pPr>
      <w:r w:rsidRPr="004A0554">
        <w:rPr>
          <w:rFonts w:ascii="Arial" w:hAnsi="Arial" w:cs="Arial"/>
          <w:b/>
          <w:bCs/>
          <w:i w:val="0"/>
          <w:iCs/>
          <w:szCs w:val="24"/>
        </w:rPr>
        <w:lastRenderedPageBreak/>
        <w:t>ANEXO VI –</w:t>
      </w:r>
      <w:r w:rsidRPr="004A0554">
        <w:rPr>
          <w:rFonts w:ascii="Arial" w:hAnsi="Arial" w:cs="Arial"/>
          <w:i w:val="0"/>
          <w:iCs/>
          <w:szCs w:val="24"/>
        </w:rPr>
        <w:t xml:space="preserve"> </w:t>
      </w:r>
      <w:r w:rsidRPr="004A0554">
        <w:rPr>
          <w:rFonts w:ascii="Arial" w:hAnsi="Arial" w:cs="Arial"/>
          <w:b/>
          <w:bCs/>
          <w:i w:val="0"/>
          <w:iCs/>
          <w:szCs w:val="24"/>
        </w:rPr>
        <w:t>RELATÓRIO DE ANÁLISE CRÍTICA DO PGR</w:t>
      </w:r>
      <w:r w:rsidR="00A20CDC" w:rsidRPr="004A0554">
        <w:rPr>
          <w:rFonts w:ascii="Arial" w:hAnsi="Arial" w:cs="Arial"/>
          <w:i w:val="0"/>
          <w:iCs/>
          <w:szCs w:val="24"/>
        </w:rPr>
        <w:t>.</w:t>
      </w:r>
    </w:p>
    <w:p w14:paraId="5C2133A9" w14:textId="77777777" w:rsidR="00A20CDC" w:rsidRPr="004A0554" w:rsidRDefault="00A20CDC" w:rsidP="00611370">
      <w:pPr>
        <w:pStyle w:val="Descricao"/>
        <w:spacing w:before="0" w:line="276" w:lineRule="auto"/>
        <w:rPr>
          <w:rFonts w:ascii="Arial" w:hAnsi="Arial" w:cs="Arial"/>
          <w:i w:val="0"/>
          <w:iCs/>
          <w:szCs w:val="24"/>
        </w:rPr>
      </w:pPr>
    </w:p>
    <w:p w14:paraId="407F2A60" w14:textId="77777777" w:rsidR="00611370" w:rsidRPr="004A0554" w:rsidRDefault="00611370" w:rsidP="002B5270">
      <w:pPr>
        <w:pStyle w:val="Descricao"/>
        <w:spacing w:before="0" w:line="276" w:lineRule="auto"/>
        <w:rPr>
          <w:rFonts w:ascii="Arial" w:hAnsi="Arial" w:cs="Arial"/>
          <w:i w:val="0"/>
          <w:iCs/>
          <w:szCs w:val="24"/>
        </w:rPr>
      </w:pPr>
    </w:p>
    <w:sectPr w:rsidR="00611370" w:rsidRPr="004A0554" w:rsidSect="00F1535D">
      <w:pgSz w:w="11906" w:h="16838"/>
      <w:pgMar w:top="992" w:right="1134" w:bottom="1134"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194EB" w14:textId="77777777" w:rsidR="00BE4510" w:rsidRDefault="00BE4510" w:rsidP="000A5801">
      <w:pPr>
        <w:spacing w:after="0" w:line="240" w:lineRule="auto"/>
      </w:pPr>
      <w:r>
        <w:separator/>
      </w:r>
    </w:p>
  </w:endnote>
  <w:endnote w:type="continuationSeparator" w:id="0">
    <w:p w14:paraId="35FEF431" w14:textId="77777777" w:rsidR="00BE4510" w:rsidRDefault="00BE4510" w:rsidP="000A5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244531"/>
      <w:docPartObj>
        <w:docPartGallery w:val="Page Numbers (Bottom of Page)"/>
        <w:docPartUnique/>
      </w:docPartObj>
    </w:sdtPr>
    <w:sdtEndPr/>
    <w:sdtContent>
      <w:p w14:paraId="5F2EA389" w14:textId="3334B81C" w:rsidR="000A5801" w:rsidRDefault="000A5801">
        <w:pPr>
          <w:pStyle w:val="Rodap"/>
          <w:jc w:val="right"/>
        </w:pPr>
        <w:r>
          <w:t xml:space="preserve">Página | </w:t>
        </w:r>
        <w:r>
          <w:fldChar w:fldCharType="begin"/>
        </w:r>
        <w:r>
          <w:instrText>PAGE   \* MERGEFORMAT</w:instrText>
        </w:r>
        <w:r>
          <w:fldChar w:fldCharType="separate"/>
        </w:r>
        <w:r>
          <w:t>2</w:t>
        </w:r>
        <w:r>
          <w:fldChar w:fldCharType="end"/>
        </w:r>
        <w:r>
          <w:t xml:space="preserve"> </w:t>
        </w:r>
      </w:p>
    </w:sdtContent>
  </w:sdt>
  <w:p w14:paraId="60498799" w14:textId="1DFA6830" w:rsidR="000A5801" w:rsidRDefault="000A5801">
    <w:pPr>
      <w:pStyle w:val="Rodap"/>
    </w:pPr>
    <w:r>
      <w:t>Revisão 00</w:t>
    </w:r>
  </w:p>
  <w:p w14:paraId="2A7BBAED" w14:textId="40ED053C" w:rsidR="000A5801" w:rsidRDefault="000A5801">
    <w:pPr>
      <w:pStyle w:val="Rodap"/>
    </w:pPr>
    <w:r>
      <w:t>Data: XX/XX/XXXX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3C22D" w14:textId="77777777" w:rsidR="00BE4510" w:rsidRDefault="00BE4510" w:rsidP="000A5801">
      <w:pPr>
        <w:spacing w:after="0" w:line="240" w:lineRule="auto"/>
      </w:pPr>
      <w:r>
        <w:separator/>
      </w:r>
    </w:p>
  </w:footnote>
  <w:footnote w:type="continuationSeparator" w:id="0">
    <w:p w14:paraId="0E288E26" w14:textId="77777777" w:rsidR="00BE4510" w:rsidRDefault="00BE4510" w:rsidP="000A5801">
      <w:pPr>
        <w:spacing w:after="0" w:line="240" w:lineRule="auto"/>
      </w:pPr>
      <w:r>
        <w:continuationSeparator/>
      </w:r>
    </w:p>
  </w:footnote>
  <w:footnote w:id="1">
    <w:p w14:paraId="3433823B" w14:textId="77777777" w:rsidR="00C03413" w:rsidRPr="00E55402" w:rsidRDefault="00C03413" w:rsidP="00C03413">
      <w:pPr>
        <w:pStyle w:val="Textodenotaderodap"/>
        <w:rPr>
          <w:rFonts w:ascii="Arial" w:hAnsi="Arial"/>
        </w:rPr>
      </w:pPr>
      <w:r w:rsidRPr="00E55402">
        <w:rPr>
          <w:rStyle w:val="Refdenotaderodap"/>
          <w:rFonts w:ascii="Arial" w:hAnsi="Arial"/>
        </w:rPr>
        <w:footnoteRef/>
      </w:r>
      <w:r w:rsidRPr="00E55402">
        <w:rPr>
          <w:rFonts w:ascii="Arial" w:hAnsi="Arial"/>
        </w:rPr>
        <w:t xml:space="preserve"> </w:t>
      </w:r>
      <w:r w:rsidRPr="002C07A4">
        <w:t>Considera-se nível de ação o valor acima do qual devem ser iniciadas ações preventivas de forma a minimizar a probabilidade de que as exposições a agentes ambientais ultrapassem os limites de exposição. As ações devem incluir o monitoramento periódico da exposição, a informação aos trabalhadores e o controle médico.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CED4" w14:textId="6DC95750" w:rsidR="000A5801" w:rsidRPr="000A5801" w:rsidRDefault="000A5801" w:rsidP="000A5801">
    <w:pPr>
      <w:pStyle w:val="Cabealho"/>
    </w:pPr>
    <w:r w:rsidRPr="000A5801">
      <w:drawing>
        <wp:inline distT="0" distB="0" distL="0" distR="0" wp14:anchorId="7CAFF10F" wp14:editId="3169D495">
          <wp:extent cx="1466193" cy="943790"/>
          <wp:effectExtent l="0" t="0" r="1270" b="8890"/>
          <wp:docPr id="8" name="Imagem 3">
            <a:extLst xmlns:a="http://schemas.openxmlformats.org/drawingml/2006/main">
              <a:ext uri="{FF2B5EF4-FFF2-40B4-BE49-F238E27FC236}">
                <a16:creationId xmlns:a16="http://schemas.microsoft.com/office/drawing/2014/main" id="{9CBE928A-0D48-4F88-BBDE-91C87532377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3">
                    <a:extLst>
                      <a:ext uri="{FF2B5EF4-FFF2-40B4-BE49-F238E27FC236}">
                        <a16:creationId xmlns:a16="http://schemas.microsoft.com/office/drawing/2014/main" id="{9CBE928A-0D48-4F88-BBDE-91C875323771}"/>
                      </a:ext>
                    </a:extLst>
                  </pic:cNvPr>
                  <pic:cNvPicPr>
                    <a:picLocks noChangeAspect="1"/>
                  </pic:cNvPicPr>
                </pic:nvPicPr>
                <pic:blipFill rotWithShape="1">
                  <a:blip r:embed="rId1"/>
                  <a:srcRect l="17077" t="21300" r="68269" b="50000"/>
                  <a:stretch/>
                </pic:blipFill>
                <pic:spPr>
                  <a:xfrm>
                    <a:off x="0" y="0"/>
                    <a:ext cx="1483793" cy="955119"/>
                  </a:xfrm>
                  <a:prstGeom prst="rect">
                    <a:avLst/>
                  </a:prstGeom>
                </pic:spPr>
              </pic:pic>
            </a:graphicData>
          </a:graphic>
        </wp:inline>
      </w:drawing>
    </w:r>
    <w:r>
      <w:tab/>
      <w:t xml:space="preserve">                                                                                                  </w:t>
    </w:r>
    <w:r>
      <w:drawing>
        <wp:inline distT="0" distB="0" distL="0" distR="0" wp14:anchorId="6687597C" wp14:editId="7180CC6D">
          <wp:extent cx="1343025" cy="605718"/>
          <wp:effectExtent l="0" t="0" r="0" b="444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8547" cy="621739"/>
                  </a:xfrm>
                  <a:prstGeom prst="rect">
                    <a:avLst/>
                  </a:prstGeom>
                  <a:noFill/>
                  <a:ln>
                    <a:noFill/>
                  </a:ln>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3071"/>
    <w:multiLevelType w:val="multilevel"/>
    <w:tmpl w:val="669A8700"/>
    <w:lvl w:ilvl="0">
      <w:start w:val="1"/>
      <w:numFmt w:val="decimal"/>
      <w:lvlText w:val="%1."/>
      <w:lvlJc w:val="left"/>
      <w:pPr>
        <w:ind w:left="720" w:hanging="360"/>
      </w:pPr>
      <w:rPr>
        <w:rFonts w:hint="default"/>
      </w:rPr>
    </w:lvl>
    <w:lvl w:ilvl="1">
      <w:start w:val="1"/>
      <w:numFmt w:val="decimal"/>
      <w:pStyle w:val="Titulo2G1"/>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787715"/>
    <w:multiLevelType w:val="hybridMultilevel"/>
    <w:tmpl w:val="6E508426"/>
    <w:lvl w:ilvl="0" w:tplc="0416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9D1958"/>
    <w:multiLevelType w:val="hybridMultilevel"/>
    <w:tmpl w:val="1E3C490E"/>
    <w:lvl w:ilvl="0" w:tplc="1B6A2348">
      <w:start w:val="1"/>
      <w:numFmt w:val="lowerLetter"/>
      <w:lvlText w:val="%1)"/>
      <w:lvlJc w:val="left"/>
      <w:pPr>
        <w:ind w:left="1068" w:hanging="360"/>
      </w:pPr>
      <w:rPr>
        <w:rFonts w:ascii="Arial" w:eastAsiaTheme="minorHAnsi" w:hAnsi="Arial" w:cs="Arial"/>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 w15:restartNumberingAfterBreak="0">
    <w:nsid w:val="01B937B9"/>
    <w:multiLevelType w:val="hybridMultilevel"/>
    <w:tmpl w:val="DC10E46E"/>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15:restartNumberingAfterBreak="0">
    <w:nsid w:val="08AB3398"/>
    <w:multiLevelType w:val="hybridMultilevel"/>
    <w:tmpl w:val="1B3AC12A"/>
    <w:lvl w:ilvl="0" w:tplc="04160005">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5" w15:restartNumberingAfterBreak="0">
    <w:nsid w:val="0BF3105D"/>
    <w:multiLevelType w:val="hybridMultilevel"/>
    <w:tmpl w:val="365CB884"/>
    <w:lvl w:ilvl="0" w:tplc="585A008E">
      <w:start w:val="1"/>
      <w:numFmt w:val="lowerLetter"/>
      <w:pStyle w:val="Marcador"/>
      <w:lvlText w:val="%1."/>
      <w:lvlJc w:val="left"/>
      <w:pPr>
        <w:ind w:left="72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D3B316D"/>
    <w:multiLevelType w:val="hybridMultilevel"/>
    <w:tmpl w:val="C2D4AFC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7" w15:restartNumberingAfterBreak="0">
    <w:nsid w:val="0D5B083A"/>
    <w:multiLevelType w:val="hybridMultilevel"/>
    <w:tmpl w:val="D3BC7BC4"/>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8" w15:restartNumberingAfterBreak="0">
    <w:nsid w:val="0DA05BE2"/>
    <w:multiLevelType w:val="hybridMultilevel"/>
    <w:tmpl w:val="5D76EFE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9" w15:restartNumberingAfterBreak="0">
    <w:nsid w:val="13125D21"/>
    <w:multiLevelType w:val="hybridMultilevel"/>
    <w:tmpl w:val="85F20CAC"/>
    <w:lvl w:ilvl="0" w:tplc="A5BA48DE">
      <w:start w:val="1"/>
      <w:numFmt w:val="lowerLetter"/>
      <w:pStyle w:val="MarcadorNumerado"/>
      <w:lvlText w:val="%1."/>
      <w:lvlJc w:val="left"/>
      <w:pPr>
        <w:ind w:left="717" w:hanging="36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0" w15:restartNumberingAfterBreak="0">
    <w:nsid w:val="14361A55"/>
    <w:multiLevelType w:val="hybridMultilevel"/>
    <w:tmpl w:val="B23EA4C2"/>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1" w15:restartNumberingAfterBreak="0">
    <w:nsid w:val="1CD83628"/>
    <w:multiLevelType w:val="hybridMultilevel"/>
    <w:tmpl w:val="B5983C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DB443A8"/>
    <w:multiLevelType w:val="hybridMultilevel"/>
    <w:tmpl w:val="A97CA602"/>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20284D08"/>
    <w:multiLevelType w:val="hybridMultilevel"/>
    <w:tmpl w:val="F030FAFC"/>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4" w15:restartNumberingAfterBreak="0">
    <w:nsid w:val="20F17341"/>
    <w:multiLevelType w:val="hybridMultilevel"/>
    <w:tmpl w:val="884C321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23CA4682"/>
    <w:multiLevelType w:val="hybridMultilevel"/>
    <w:tmpl w:val="00981D9C"/>
    <w:lvl w:ilvl="0" w:tplc="04160017">
      <w:start w:val="1"/>
      <w:numFmt w:val="lowerLetter"/>
      <w:lvlText w:val="%1)"/>
      <w:lvlJc w:val="left"/>
      <w:pPr>
        <w:ind w:left="1068" w:hanging="360"/>
      </w:pPr>
    </w:lvl>
    <w:lvl w:ilvl="1" w:tplc="583C5FFE">
      <w:start w:val="1"/>
      <w:numFmt w:val="lowerLetter"/>
      <w:lvlText w:val="%2."/>
      <w:lvlJc w:val="left"/>
      <w:pPr>
        <w:ind w:left="2133" w:hanging="705"/>
      </w:pPr>
      <w:rPr>
        <w:rFonts w:hint="default"/>
      </w:r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6" w15:restartNumberingAfterBreak="0">
    <w:nsid w:val="26B94DF0"/>
    <w:multiLevelType w:val="hybridMultilevel"/>
    <w:tmpl w:val="88FA6E8C"/>
    <w:lvl w:ilvl="0" w:tplc="5E8C8A7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2720329F"/>
    <w:multiLevelType w:val="hybridMultilevel"/>
    <w:tmpl w:val="831AE16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8" w15:restartNumberingAfterBreak="0">
    <w:nsid w:val="27F05E8E"/>
    <w:multiLevelType w:val="hybridMultilevel"/>
    <w:tmpl w:val="6E1E0C46"/>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9" w15:restartNumberingAfterBreak="0">
    <w:nsid w:val="29F42880"/>
    <w:multiLevelType w:val="hybridMultilevel"/>
    <w:tmpl w:val="F0A6A0B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0" w15:restartNumberingAfterBreak="0">
    <w:nsid w:val="2ADB41B6"/>
    <w:multiLevelType w:val="hybridMultilevel"/>
    <w:tmpl w:val="24B6A084"/>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2B1E4863"/>
    <w:multiLevelType w:val="hybridMultilevel"/>
    <w:tmpl w:val="0526E7C8"/>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2" w15:restartNumberingAfterBreak="0">
    <w:nsid w:val="306A1647"/>
    <w:multiLevelType w:val="hybridMultilevel"/>
    <w:tmpl w:val="7250CD7A"/>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3" w15:restartNumberingAfterBreak="0">
    <w:nsid w:val="37600A56"/>
    <w:multiLevelType w:val="hybridMultilevel"/>
    <w:tmpl w:val="6ECCDFBE"/>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4" w15:restartNumberingAfterBreak="0">
    <w:nsid w:val="384F661E"/>
    <w:multiLevelType w:val="hybridMultilevel"/>
    <w:tmpl w:val="DEA86A30"/>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5" w15:restartNumberingAfterBreak="0">
    <w:nsid w:val="3DA821CB"/>
    <w:multiLevelType w:val="hybridMultilevel"/>
    <w:tmpl w:val="37007E9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3E60305E"/>
    <w:multiLevelType w:val="hybridMultilevel"/>
    <w:tmpl w:val="6B2CD9B4"/>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7" w15:restartNumberingAfterBreak="0">
    <w:nsid w:val="3F2C4100"/>
    <w:multiLevelType w:val="hybridMultilevel"/>
    <w:tmpl w:val="D460E0D6"/>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8" w15:restartNumberingAfterBreak="0">
    <w:nsid w:val="43781E7A"/>
    <w:multiLevelType w:val="hybridMultilevel"/>
    <w:tmpl w:val="E0DAB93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43D21298"/>
    <w:multiLevelType w:val="hybridMultilevel"/>
    <w:tmpl w:val="0AD83E34"/>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0" w15:restartNumberingAfterBreak="0">
    <w:nsid w:val="46F01E8E"/>
    <w:multiLevelType w:val="hybridMultilevel"/>
    <w:tmpl w:val="B1D0094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1" w15:restartNumberingAfterBreak="0">
    <w:nsid w:val="476E7BC2"/>
    <w:multiLevelType w:val="hybridMultilevel"/>
    <w:tmpl w:val="155E0A1A"/>
    <w:lvl w:ilvl="0" w:tplc="0416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479015FF"/>
    <w:multiLevelType w:val="hybridMultilevel"/>
    <w:tmpl w:val="F5160300"/>
    <w:lvl w:ilvl="0" w:tplc="A94C7A30">
      <w:start w:val="1"/>
      <w:numFmt w:val="decimal"/>
      <w:lvlText w:val="%1."/>
      <w:lvlJc w:val="left"/>
      <w:pPr>
        <w:ind w:left="360" w:hanging="360"/>
      </w:pPr>
      <w:rPr>
        <w:rFonts w:hint="default"/>
        <w:i/>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3" w15:restartNumberingAfterBreak="0">
    <w:nsid w:val="48BE5A02"/>
    <w:multiLevelType w:val="hybridMultilevel"/>
    <w:tmpl w:val="A79C8AA6"/>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4" w15:restartNumberingAfterBreak="0">
    <w:nsid w:val="49B32897"/>
    <w:multiLevelType w:val="hybridMultilevel"/>
    <w:tmpl w:val="E23A5ADA"/>
    <w:lvl w:ilvl="0" w:tplc="0416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4BAC57A7"/>
    <w:multiLevelType w:val="hybridMultilevel"/>
    <w:tmpl w:val="C09CC760"/>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6" w15:restartNumberingAfterBreak="0">
    <w:nsid w:val="4BEC599A"/>
    <w:multiLevelType w:val="hybridMultilevel"/>
    <w:tmpl w:val="4CA005F4"/>
    <w:lvl w:ilvl="0" w:tplc="04160005">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7" w15:restartNumberingAfterBreak="0">
    <w:nsid w:val="4C383576"/>
    <w:multiLevelType w:val="hybridMultilevel"/>
    <w:tmpl w:val="5E844398"/>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8" w15:restartNumberingAfterBreak="0">
    <w:nsid w:val="4CF51315"/>
    <w:multiLevelType w:val="hybridMultilevel"/>
    <w:tmpl w:val="6AD04FE0"/>
    <w:lvl w:ilvl="0" w:tplc="04160017">
      <w:start w:val="1"/>
      <w:numFmt w:val="lowerLetter"/>
      <w:lvlText w:val="%1)"/>
      <w:lvlJc w:val="left"/>
      <w:pPr>
        <w:ind w:left="1068" w:hanging="360"/>
      </w:p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9" w15:restartNumberingAfterBreak="0">
    <w:nsid w:val="4F4717FE"/>
    <w:multiLevelType w:val="hybridMultilevel"/>
    <w:tmpl w:val="62EA295C"/>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0" w15:restartNumberingAfterBreak="0">
    <w:nsid w:val="5282106D"/>
    <w:multiLevelType w:val="hybridMultilevel"/>
    <w:tmpl w:val="B522888A"/>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1" w15:restartNumberingAfterBreak="0">
    <w:nsid w:val="5638696C"/>
    <w:multiLevelType w:val="hybridMultilevel"/>
    <w:tmpl w:val="EC9492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9172327"/>
    <w:multiLevelType w:val="hybridMultilevel"/>
    <w:tmpl w:val="8814F01E"/>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3" w15:restartNumberingAfterBreak="0">
    <w:nsid w:val="59FB3D99"/>
    <w:multiLevelType w:val="hybridMultilevel"/>
    <w:tmpl w:val="11FA28C6"/>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4" w15:restartNumberingAfterBreak="0">
    <w:nsid w:val="5B7739C2"/>
    <w:multiLevelType w:val="hybridMultilevel"/>
    <w:tmpl w:val="205A5F02"/>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5" w15:restartNumberingAfterBreak="0">
    <w:nsid w:val="5D0B4926"/>
    <w:multiLevelType w:val="hybridMultilevel"/>
    <w:tmpl w:val="19DEBDE4"/>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6" w15:restartNumberingAfterBreak="0">
    <w:nsid w:val="5E5D560B"/>
    <w:multiLevelType w:val="hybridMultilevel"/>
    <w:tmpl w:val="4800A880"/>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7" w15:restartNumberingAfterBreak="0">
    <w:nsid w:val="5E82594F"/>
    <w:multiLevelType w:val="hybridMultilevel"/>
    <w:tmpl w:val="E36E8060"/>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8" w15:restartNumberingAfterBreak="0">
    <w:nsid w:val="6231423C"/>
    <w:multiLevelType w:val="hybridMultilevel"/>
    <w:tmpl w:val="6D1C3EFA"/>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9" w15:restartNumberingAfterBreak="0">
    <w:nsid w:val="642F376D"/>
    <w:multiLevelType w:val="multilevel"/>
    <w:tmpl w:val="89608DD4"/>
    <w:lvl w:ilvl="0">
      <w:start w:val="1"/>
      <w:numFmt w:val="decimal"/>
      <w:pStyle w:val="Titulo1G1"/>
      <w:lvlText w:val="%1"/>
      <w:lvlJc w:val="left"/>
      <w:pPr>
        <w:ind w:left="432" w:hanging="432"/>
      </w:pPr>
    </w:lvl>
    <w:lvl w:ilvl="1">
      <w:start w:val="1"/>
      <w:numFmt w:val="decimal"/>
      <w:lvlText w:val="%1.%2"/>
      <w:lvlJc w:val="left"/>
      <w:pPr>
        <w:ind w:left="1993" w:hanging="576"/>
      </w:pPr>
    </w:lvl>
    <w:lvl w:ilvl="2">
      <w:start w:val="1"/>
      <w:numFmt w:val="decimal"/>
      <w:pStyle w:val="Titulo3G1"/>
      <w:lvlText w:val="%1.%2.%3"/>
      <w:lvlJc w:val="left"/>
      <w:pPr>
        <w:ind w:left="720" w:hanging="720"/>
      </w:pPr>
    </w:lvl>
    <w:lvl w:ilvl="3">
      <w:start w:val="1"/>
      <w:numFmt w:val="decimal"/>
      <w:pStyle w:val="Titulo4G1"/>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15:restartNumberingAfterBreak="0">
    <w:nsid w:val="64DA56E0"/>
    <w:multiLevelType w:val="hybridMultilevel"/>
    <w:tmpl w:val="447CB3E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1" w15:restartNumberingAfterBreak="0">
    <w:nsid w:val="68C7766D"/>
    <w:multiLevelType w:val="hybridMultilevel"/>
    <w:tmpl w:val="1BAAABE6"/>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2" w15:restartNumberingAfterBreak="0">
    <w:nsid w:val="6DF06E11"/>
    <w:multiLevelType w:val="hybridMultilevel"/>
    <w:tmpl w:val="901E5072"/>
    <w:lvl w:ilvl="0" w:tplc="0416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6ECA1613"/>
    <w:multiLevelType w:val="hybridMultilevel"/>
    <w:tmpl w:val="32DA652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4" w15:restartNumberingAfterBreak="0">
    <w:nsid w:val="73F55F33"/>
    <w:multiLevelType w:val="hybridMultilevel"/>
    <w:tmpl w:val="E892AFF6"/>
    <w:lvl w:ilvl="0" w:tplc="04160017">
      <w:start w:val="1"/>
      <w:numFmt w:val="lowerLetter"/>
      <w:lvlText w:val="%1)"/>
      <w:lvlJc w:val="left"/>
      <w:pPr>
        <w:ind w:left="1068" w:hanging="360"/>
      </w:pPr>
      <w:rPr>
        <w:rFonts w:hint="default"/>
      </w:rPr>
    </w:lvl>
    <w:lvl w:ilvl="1" w:tplc="FFFFFFFF">
      <w:start w:val="1"/>
      <w:numFmt w:val="lowerLetter"/>
      <w:lvlText w:val="%2)"/>
      <w:lvlJc w:val="left"/>
      <w:pPr>
        <w:ind w:left="1788" w:hanging="360"/>
      </w:pPr>
      <w:rPr>
        <w:rFonts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5" w15:restartNumberingAfterBreak="0">
    <w:nsid w:val="794E7F2A"/>
    <w:multiLevelType w:val="hybridMultilevel"/>
    <w:tmpl w:val="49C6ACDA"/>
    <w:lvl w:ilvl="0" w:tplc="9856A302">
      <w:start w:val="1"/>
      <w:numFmt w:val="lowerLetter"/>
      <w:lvlText w:val="%1)"/>
      <w:lvlJc w:val="left"/>
      <w:pPr>
        <w:ind w:left="1068" w:hanging="360"/>
      </w:pPr>
      <w:rPr>
        <w:rFonts w:ascii="Arial" w:eastAsiaTheme="minorHAnsi" w:hAnsi="Arial" w:cs="Arial"/>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6" w15:restartNumberingAfterBreak="0">
    <w:nsid w:val="7A3B0B18"/>
    <w:multiLevelType w:val="hybridMultilevel"/>
    <w:tmpl w:val="FDE4D242"/>
    <w:lvl w:ilvl="0" w:tplc="04160017">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7" w15:restartNumberingAfterBreak="0">
    <w:nsid w:val="7A461A49"/>
    <w:multiLevelType w:val="hybridMultilevel"/>
    <w:tmpl w:val="1BAACD86"/>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8" w15:restartNumberingAfterBreak="0">
    <w:nsid w:val="7FB4634D"/>
    <w:multiLevelType w:val="hybridMultilevel"/>
    <w:tmpl w:val="803841E4"/>
    <w:lvl w:ilvl="0" w:tplc="04160017">
      <w:start w:val="1"/>
      <w:numFmt w:val="lowerLetter"/>
      <w:lvlText w:val="%1)"/>
      <w:lvlJc w:val="left"/>
      <w:pPr>
        <w:ind w:left="1068" w:hanging="360"/>
      </w:pPr>
      <w:rPr>
        <w:rFonts w:hint="default"/>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num w:numId="1" w16cid:durableId="172770956">
    <w:abstractNumId w:val="0"/>
  </w:num>
  <w:num w:numId="2" w16cid:durableId="990331772">
    <w:abstractNumId w:val="6"/>
  </w:num>
  <w:num w:numId="3" w16cid:durableId="326058407">
    <w:abstractNumId w:val="31"/>
  </w:num>
  <w:num w:numId="4" w16cid:durableId="307394301">
    <w:abstractNumId w:val="55"/>
  </w:num>
  <w:num w:numId="5" w16cid:durableId="409736522">
    <w:abstractNumId w:val="26"/>
  </w:num>
  <w:num w:numId="6" w16cid:durableId="618605744">
    <w:abstractNumId w:val="22"/>
  </w:num>
  <w:num w:numId="7" w16cid:durableId="2001619747">
    <w:abstractNumId w:val="41"/>
  </w:num>
  <w:num w:numId="8" w16cid:durableId="1848595777">
    <w:abstractNumId w:val="4"/>
  </w:num>
  <w:num w:numId="9" w16cid:durableId="561982969">
    <w:abstractNumId w:val="50"/>
  </w:num>
  <w:num w:numId="10" w16cid:durableId="1329940751">
    <w:abstractNumId w:val="24"/>
  </w:num>
  <w:num w:numId="11" w16cid:durableId="396439378">
    <w:abstractNumId w:val="7"/>
  </w:num>
  <w:num w:numId="12" w16cid:durableId="2050763726">
    <w:abstractNumId w:val="53"/>
  </w:num>
  <w:num w:numId="13" w16cid:durableId="1928729220">
    <w:abstractNumId w:val="2"/>
  </w:num>
  <w:num w:numId="14" w16cid:durableId="1560048475">
    <w:abstractNumId w:val="21"/>
  </w:num>
  <w:num w:numId="15" w16cid:durableId="1627659210">
    <w:abstractNumId w:val="47"/>
  </w:num>
  <w:num w:numId="16" w16cid:durableId="2142267615">
    <w:abstractNumId w:val="56"/>
  </w:num>
  <w:num w:numId="17" w16cid:durableId="729308009">
    <w:abstractNumId w:val="43"/>
  </w:num>
  <w:num w:numId="18" w16cid:durableId="499389342">
    <w:abstractNumId w:val="36"/>
  </w:num>
  <w:num w:numId="19" w16cid:durableId="683436729">
    <w:abstractNumId w:val="49"/>
  </w:num>
  <w:num w:numId="20" w16cid:durableId="357585682">
    <w:abstractNumId w:val="18"/>
  </w:num>
  <w:num w:numId="21" w16cid:durableId="1615555449">
    <w:abstractNumId w:val="15"/>
  </w:num>
  <w:num w:numId="22" w16cid:durableId="1886259689">
    <w:abstractNumId w:val="54"/>
  </w:num>
  <w:num w:numId="23" w16cid:durableId="1022442129">
    <w:abstractNumId w:val="52"/>
  </w:num>
  <w:num w:numId="24" w16cid:durableId="637342161">
    <w:abstractNumId w:val="5"/>
  </w:num>
  <w:num w:numId="25" w16cid:durableId="469442402">
    <w:abstractNumId w:val="40"/>
  </w:num>
  <w:num w:numId="26" w16cid:durableId="46955832">
    <w:abstractNumId w:val="51"/>
  </w:num>
  <w:num w:numId="27" w16cid:durableId="311644077">
    <w:abstractNumId w:val="37"/>
  </w:num>
  <w:num w:numId="28" w16cid:durableId="1934438069">
    <w:abstractNumId w:val="20"/>
  </w:num>
  <w:num w:numId="29" w16cid:durableId="1203907781">
    <w:abstractNumId w:val="45"/>
  </w:num>
  <w:num w:numId="30" w16cid:durableId="65038123">
    <w:abstractNumId w:val="25"/>
  </w:num>
  <w:num w:numId="31" w16cid:durableId="1084573819">
    <w:abstractNumId w:val="30"/>
  </w:num>
  <w:num w:numId="32" w16cid:durableId="1263998961">
    <w:abstractNumId w:val="48"/>
  </w:num>
  <w:num w:numId="33" w16cid:durableId="78213283">
    <w:abstractNumId w:val="27"/>
  </w:num>
  <w:num w:numId="34" w16cid:durableId="926115349">
    <w:abstractNumId w:val="39"/>
  </w:num>
  <w:num w:numId="35" w16cid:durableId="13389760">
    <w:abstractNumId w:val="13"/>
  </w:num>
  <w:num w:numId="36" w16cid:durableId="685206116">
    <w:abstractNumId w:val="23"/>
  </w:num>
  <w:num w:numId="37" w16cid:durableId="280504394">
    <w:abstractNumId w:val="58"/>
  </w:num>
  <w:num w:numId="38" w16cid:durableId="884677364">
    <w:abstractNumId w:val="14"/>
  </w:num>
  <w:num w:numId="39" w16cid:durableId="136263007">
    <w:abstractNumId w:val="12"/>
  </w:num>
  <w:num w:numId="40" w16cid:durableId="1310330314">
    <w:abstractNumId w:val="42"/>
  </w:num>
  <w:num w:numId="41" w16cid:durableId="1936741260">
    <w:abstractNumId w:val="57"/>
  </w:num>
  <w:num w:numId="42" w16cid:durableId="530608729">
    <w:abstractNumId w:val="46"/>
  </w:num>
  <w:num w:numId="43" w16cid:durableId="47800078">
    <w:abstractNumId w:val="16"/>
  </w:num>
  <w:num w:numId="44" w16cid:durableId="2082100054">
    <w:abstractNumId w:val="32"/>
  </w:num>
  <w:num w:numId="45" w16cid:durableId="1981960942">
    <w:abstractNumId w:val="3"/>
  </w:num>
  <w:num w:numId="46" w16cid:durableId="398602024">
    <w:abstractNumId w:val="8"/>
  </w:num>
  <w:num w:numId="47" w16cid:durableId="922495788">
    <w:abstractNumId w:val="1"/>
  </w:num>
  <w:num w:numId="48" w16cid:durableId="1813015467">
    <w:abstractNumId w:val="17"/>
  </w:num>
  <w:num w:numId="49" w16cid:durableId="303321080">
    <w:abstractNumId w:val="29"/>
  </w:num>
  <w:num w:numId="50" w16cid:durableId="1198851564">
    <w:abstractNumId w:val="38"/>
  </w:num>
  <w:num w:numId="51" w16cid:durableId="789708903">
    <w:abstractNumId w:val="33"/>
  </w:num>
  <w:num w:numId="52" w16cid:durableId="1037003821">
    <w:abstractNumId w:val="44"/>
  </w:num>
  <w:num w:numId="53" w16cid:durableId="1088621236">
    <w:abstractNumId w:val="10"/>
  </w:num>
  <w:num w:numId="54" w16cid:durableId="1621179653">
    <w:abstractNumId w:val="34"/>
  </w:num>
  <w:num w:numId="55" w16cid:durableId="1501656318">
    <w:abstractNumId w:val="11"/>
  </w:num>
  <w:num w:numId="56" w16cid:durableId="1475372952">
    <w:abstractNumId w:val="9"/>
  </w:num>
  <w:num w:numId="57" w16cid:durableId="1614094710">
    <w:abstractNumId w:val="19"/>
  </w:num>
  <w:num w:numId="58" w16cid:durableId="1846087236">
    <w:abstractNumId w:val="28"/>
  </w:num>
  <w:num w:numId="59" w16cid:durableId="1234775175">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801"/>
    <w:rsid w:val="000405B9"/>
    <w:rsid w:val="00044D2E"/>
    <w:rsid w:val="00061431"/>
    <w:rsid w:val="000845CE"/>
    <w:rsid w:val="000870E5"/>
    <w:rsid w:val="000A5801"/>
    <w:rsid w:val="000D18C8"/>
    <w:rsid w:val="000D4A54"/>
    <w:rsid w:val="000E4854"/>
    <w:rsid w:val="00114BA5"/>
    <w:rsid w:val="00130B97"/>
    <w:rsid w:val="001622B7"/>
    <w:rsid w:val="001A6427"/>
    <w:rsid w:val="001B368D"/>
    <w:rsid w:val="001C5279"/>
    <w:rsid w:val="001C6F06"/>
    <w:rsid w:val="001E2967"/>
    <w:rsid w:val="001F08DD"/>
    <w:rsid w:val="00224525"/>
    <w:rsid w:val="0025531B"/>
    <w:rsid w:val="00264B71"/>
    <w:rsid w:val="00270D00"/>
    <w:rsid w:val="002A02DC"/>
    <w:rsid w:val="002A6D78"/>
    <w:rsid w:val="002B31FB"/>
    <w:rsid w:val="002B5270"/>
    <w:rsid w:val="002B73E4"/>
    <w:rsid w:val="002E7AC8"/>
    <w:rsid w:val="003213FD"/>
    <w:rsid w:val="0033308F"/>
    <w:rsid w:val="003542C1"/>
    <w:rsid w:val="003A1B6C"/>
    <w:rsid w:val="003A29DD"/>
    <w:rsid w:val="003B0568"/>
    <w:rsid w:val="003F70AA"/>
    <w:rsid w:val="004123A5"/>
    <w:rsid w:val="00415EC8"/>
    <w:rsid w:val="00416131"/>
    <w:rsid w:val="004906D1"/>
    <w:rsid w:val="004A0554"/>
    <w:rsid w:val="004C2C56"/>
    <w:rsid w:val="004E09A5"/>
    <w:rsid w:val="004F2370"/>
    <w:rsid w:val="0052272D"/>
    <w:rsid w:val="00532A0A"/>
    <w:rsid w:val="00545CC9"/>
    <w:rsid w:val="00565D07"/>
    <w:rsid w:val="00574952"/>
    <w:rsid w:val="00592A2C"/>
    <w:rsid w:val="005D565D"/>
    <w:rsid w:val="005D78BC"/>
    <w:rsid w:val="00611370"/>
    <w:rsid w:val="00617735"/>
    <w:rsid w:val="00625991"/>
    <w:rsid w:val="0062657B"/>
    <w:rsid w:val="00635B74"/>
    <w:rsid w:val="00637F5E"/>
    <w:rsid w:val="00645AB3"/>
    <w:rsid w:val="006A5769"/>
    <w:rsid w:val="006A638D"/>
    <w:rsid w:val="006E05FD"/>
    <w:rsid w:val="006F7E81"/>
    <w:rsid w:val="0071796C"/>
    <w:rsid w:val="007245F2"/>
    <w:rsid w:val="00737E0A"/>
    <w:rsid w:val="007532A4"/>
    <w:rsid w:val="00767CEC"/>
    <w:rsid w:val="0077038A"/>
    <w:rsid w:val="007A4E1D"/>
    <w:rsid w:val="007F6EA2"/>
    <w:rsid w:val="00831916"/>
    <w:rsid w:val="00862B03"/>
    <w:rsid w:val="00877A49"/>
    <w:rsid w:val="00886DBC"/>
    <w:rsid w:val="008B3F46"/>
    <w:rsid w:val="008D273C"/>
    <w:rsid w:val="008E398A"/>
    <w:rsid w:val="00972134"/>
    <w:rsid w:val="009C4555"/>
    <w:rsid w:val="009C4822"/>
    <w:rsid w:val="009D69BA"/>
    <w:rsid w:val="009E010F"/>
    <w:rsid w:val="009F1F0E"/>
    <w:rsid w:val="00A164F7"/>
    <w:rsid w:val="00A20CDC"/>
    <w:rsid w:val="00A239B6"/>
    <w:rsid w:val="00AB349D"/>
    <w:rsid w:val="00AC5092"/>
    <w:rsid w:val="00AC6A09"/>
    <w:rsid w:val="00AE1E5C"/>
    <w:rsid w:val="00AF1430"/>
    <w:rsid w:val="00B0571F"/>
    <w:rsid w:val="00B145B4"/>
    <w:rsid w:val="00B32017"/>
    <w:rsid w:val="00B40A30"/>
    <w:rsid w:val="00B63F14"/>
    <w:rsid w:val="00B677DD"/>
    <w:rsid w:val="00B754DE"/>
    <w:rsid w:val="00B941E5"/>
    <w:rsid w:val="00B9499D"/>
    <w:rsid w:val="00BD3C82"/>
    <w:rsid w:val="00BE4510"/>
    <w:rsid w:val="00BF1560"/>
    <w:rsid w:val="00C03413"/>
    <w:rsid w:val="00C3422A"/>
    <w:rsid w:val="00C51781"/>
    <w:rsid w:val="00C51993"/>
    <w:rsid w:val="00C76542"/>
    <w:rsid w:val="00CA4D73"/>
    <w:rsid w:val="00CA7C5D"/>
    <w:rsid w:val="00CF4D60"/>
    <w:rsid w:val="00D06518"/>
    <w:rsid w:val="00D26338"/>
    <w:rsid w:val="00D30634"/>
    <w:rsid w:val="00D31B3F"/>
    <w:rsid w:val="00D55C37"/>
    <w:rsid w:val="00D5675F"/>
    <w:rsid w:val="00D774BC"/>
    <w:rsid w:val="00D86043"/>
    <w:rsid w:val="00DA4C85"/>
    <w:rsid w:val="00DB6C3D"/>
    <w:rsid w:val="00DE4045"/>
    <w:rsid w:val="00E139DC"/>
    <w:rsid w:val="00E36A84"/>
    <w:rsid w:val="00E86346"/>
    <w:rsid w:val="00EB5B59"/>
    <w:rsid w:val="00EE20DE"/>
    <w:rsid w:val="00EE2467"/>
    <w:rsid w:val="00EE79B0"/>
    <w:rsid w:val="00EF21D2"/>
    <w:rsid w:val="00F1535D"/>
    <w:rsid w:val="00F34B8A"/>
    <w:rsid w:val="00F4188E"/>
    <w:rsid w:val="00F45F72"/>
    <w:rsid w:val="00F6465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76C60"/>
  <w15:chartTrackingRefBased/>
  <w15:docId w15:val="{8ECFB28C-01F3-4609-84C1-172954B10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Ttulo1">
    <w:name w:val="heading 1"/>
    <w:basedOn w:val="Normal"/>
    <w:next w:val="Normal"/>
    <w:link w:val="Ttulo1Char"/>
    <w:uiPriority w:val="9"/>
    <w:qFormat/>
    <w:rsid w:val="003330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5">
    <w:name w:val="heading 5"/>
    <w:basedOn w:val="Normal"/>
    <w:next w:val="Normal"/>
    <w:link w:val="Ttulo5Char"/>
    <w:uiPriority w:val="9"/>
    <w:semiHidden/>
    <w:unhideWhenUsed/>
    <w:qFormat/>
    <w:rsid w:val="00CA7C5D"/>
    <w:pPr>
      <w:keepNext/>
      <w:keepLines/>
      <w:widowControl w:val="0"/>
      <w:autoSpaceDE w:val="0"/>
      <w:autoSpaceDN w:val="0"/>
      <w:spacing w:before="40" w:after="0" w:line="340" w:lineRule="atLeast"/>
      <w:jc w:val="both"/>
      <w:outlineLvl w:val="4"/>
    </w:pPr>
    <w:rPr>
      <w:rFonts w:asciiTheme="majorHAnsi" w:eastAsiaTheme="majorEastAsia" w:hAnsiTheme="majorHAnsi" w:cstheme="majorBidi"/>
      <w:noProof w:val="0"/>
      <w:color w:val="2F5496" w:themeColor="accent1" w:themeShade="B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0A580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A5801"/>
    <w:rPr>
      <w:noProof/>
    </w:rPr>
  </w:style>
  <w:style w:type="paragraph" w:styleId="Rodap">
    <w:name w:val="footer"/>
    <w:basedOn w:val="Normal"/>
    <w:link w:val="RodapChar"/>
    <w:uiPriority w:val="99"/>
    <w:unhideWhenUsed/>
    <w:rsid w:val="000A5801"/>
    <w:pPr>
      <w:tabs>
        <w:tab w:val="center" w:pos="4252"/>
        <w:tab w:val="right" w:pos="8504"/>
      </w:tabs>
      <w:spacing w:after="0" w:line="240" w:lineRule="auto"/>
    </w:pPr>
  </w:style>
  <w:style w:type="character" w:customStyle="1" w:styleId="RodapChar">
    <w:name w:val="Rodapé Char"/>
    <w:basedOn w:val="Fontepargpadro"/>
    <w:link w:val="Rodap"/>
    <w:uiPriority w:val="99"/>
    <w:rsid w:val="000A5801"/>
    <w:rPr>
      <w:noProof/>
    </w:rPr>
  </w:style>
  <w:style w:type="character" w:customStyle="1" w:styleId="Ttulo1Char">
    <w:name w:val="Título 1 Char"/>
    <w:basedOn w:val="Fontepargpadro"/>
    <w:link w:val="Ttulo1"/>
    <w:uiPriority w:val="9"/>
    <w:rsid w:val="0033308F"/>
    <w:rPr>
      <w:rFonts w:asciiTheme="majorHAnsi" w:eastAsiaTheme="majorEastAsia" w:hAnsiTheme="majorHAnsi" w:cstheme="majorBidi"/>
      <w:noProof/>
      <w:color w:val="2F5496" w:themeColor="accent1" w:themeShade="BF"/>
      <w:sz w:val="32"/>
      <w:szCs w:val="32"/>
    </w:rPr>
  </w:style>
  <w:style w:type="paragraph" w:styleId="CabealhodoSumrio">
    <w:name w:val="TOC Heading"/>
    <w:basedOn w:val="Ttulo1"/>
    <w:next w:val="Normal"/>
    <w:uiPriority w:val="39"/>
    <w:unhideWhenUsed/>
    <w:qFormat/>
    <w:rsid w:val="0033308F"/>
    <w:pPr>
      <w:outlineLvl w:val="9"/>
    </w:pPr>
    <w:rPr>
      <w:noProof w:val="0"/>
      <w:lang w:eastAsia="pt-BR"/>
    </w:rPr>
  </w:style>
  <w:style w:type="paragraph" w:styleId="PargrafodaLista">
    <w:name w:val="List Paragraph"/>
    <w:basedOn w:val="Normal"/>
    <w:uiPriority w:val="1"/>
    <w:qFormat/>
    <w:rsid w:val="00CA4D73"/>
    <w:pPr>
      <w:ind w:left="720"/>
      <w:contextualSpacing/>
    </w:pPr>
  </w:style>
  <w:style w:type="paragraph" w:customStyle="1" w:styleId="Descricao">
    <w:name w:val="Descricao"/>
    <w:basedOn w:val="Normal"/>
    <w:link w:val="DescricaoChar"/>
    <w:autoRedefine/>
    <w:qFormat/>
    <w:rsid w:val="00972134"/>
    <w:pPr>
      <w:widowControl w:val="0"/>
      <w:autoSpaceDE w:val="0"/>
      <w:autoSpaceDN w:val="0"/>
      <w:spacing w:before="120" w:line="340" w:lineRule="atLeast"/>
      <w:jc w:val="both"/>
    </w:pPr>
    <w:rPr>
      <w:rFonts w:ascii="Calibri" w:eastAsia="Calibri" w:hAnsi="Calibri" w:cs="Calibri"/>
      <w:i/>
      <w:noProof w:val="0"/>
      <w:sz w:val="24"/>
      <w:lang w:eastAsia="pt-BR"/>
    </w:rPr>
  </w:style>
  <w:style w:type="character" w:customStyle="1" w:styleId="DescricaoChar">
    <w:name w:val="Descricao Char"/>
    <w:basedOn w:val="Fontepargpadro"/>
    <w:link w:val="Descricao"/>
    <w:rsid w:val="00972134"/>
    <w:rPr>
      <w:rFonts w:ascii="Calibri" w:eastAsia="Calibri" w:hAnsi="Calibri" w:cs="Calibri"/>
      <w:i/>
      <w:sz w:val="24"/>
      <w:lang w:eastAsia="pt-BR"/>
    </w:rPr>
  </w:style>
  <w:style w:type="paragraph" w:styleId="Legenda">
    <w:name w:val="caption"/>
    <w:aliases w:val="Título de Tabelas,Legenda MSV,ECOPL-LUM Legenda,Legenda Char Char Char,Legenda Char Char Char Char Char Char Char Char Char Char,Legenda Char Char Char Char Char Char Char Char Char,Legenda Char Char Char Char Char Char Char Char Char Ch Char"/>
    <w:basedOn w:val="Normal"/>
    <w:next w:val="Normal"/>
    <w:link w:val="LegendaChar"/>
    <w:autoRedefine/>
    <w:uiPriority w:val="35"/>
    <w:unhideWhenUsed/>
    <w:qFormat/>
    <w:rsid w:val="00CA7C5D"/>
    <w:pPr>
      <w:spacing w:before="120" w:after="120" w:line="340" w:lineRule="atLeast"/>
      <w:ind w:left="851" w:hanging="851"/>
      <w:jc w:val="center"/>
    </w:pPr>
    <w:rPr>
      <w:rFonts w:ascii="Arial" w:eastAsia="Calibri" w:hAnsi="Arial" w:cs="Arial"/>
      <w:b/>
      <w:noProof w:val="0"/>
      <w:sz w:val="24"/>
      <w:szCs w:val="24"/>
    </w:rPr>
  </w:style>
  <w:style w:type="character" w:customStyle="1" w:styleId="LegendaChar">
    <w:name w:val="Legenda Char"/>
    <w:aliases w:val="Título de Tabelas Char,Legenda MSV Char,ECOPL-LUM Legenda Char,Legenda Char Char Char Char,Legenda Char Char Char Char Char Char Char Char Char Char Char,Legenda Char Char Char Char Char Char Char Char Char Char1"/>
    <w:link w:val="Legenda"/>
    <w:uiPriority w:val="35"/>
    <w:rsid w:val="00CA7C5D"/>
    <w:rPr>
      <w:rFonts w:ascii="Arial" w:eastAsia="Calibri" w:hAnsi="Arial" w:cs="Arial"/>
      <w:b/>
      <w:sz w:val="24"/>
      <w:szCs w:val="24"/>
    </w:rPr>
  </w:style>
  <w:style w:type="paragraph" w:customStyle="1" w:styleId="Titulo1G1">
    <w:name w:val="Titulo 1 G1"/>
    <w:basedOn w:val="Ttulo1"/>
    <w:next w:val="Normal"/>
    <w:link w:val="Titulo1G1Char"/>
    <w:autoRedefine/>
    <w:qFormat/>
    <w:rsid w:val="008B3F46"/>
    <w:pPr>
      <w:keepNext w:val="0"/>
      <w:keepLines w:val="0"/>
      <w:numPr>
        <w:numId w:val="19"/>
      </w:numPr>
      <w:spacing w:before="600" w:after="360"/>
      <w:jc w:val="both"/>
    </w:pPr>
    <w:rPr>
      <w:rFonts w:asciiTheme="minorHAnsi" w:hAnsiTheme="minorHAnsi" w:cstheme="minorHAnsi"/>
      <w:b/>
      <w:i/>
      <w:caps/>
      <w:noProof w:val="0"/>
      <w:color w:val="auto"/>
      <w:sz w:val="28"/>
      <w:u w:val="single" w:color="000000"/>
    </w:rPr>
  </w:style>
  <w:style w:type="paragraph" w:customStyle="1" w:styleId="Titulo2G1">
    <w:name w:val="Titulo 2 G1"/>
    <w:basedOn w:val="Titulo1G1"/>
    <w:next w:val="Normal"/>
    <w:link w:val="Titulo2G1Char"/>
    <w:autoRedefine/>
    <w:qFormat/>
    <w:rsid w:val="008E398A"/>
    <w:pPr>
      <w:numPr>
        <w:ilvl w:val="1"/>
        <w:numId w:val="1"/>
      </w:numPr>
      <w:spacing w:before="0" w:after="0" w:line="276" w:lineRule="auto"/>
      <w:ind w:left="426"/>
    </w:pPr>
    <w:rPr>
      <w:caps w:val="0"/>
      <w:sz w:val="26"/>
    </w:rPr>
  </w:style>
  <w:style w:type="paragraph" w:customStyle="1" w:styleId="Titulo3G1">
    <w:name w:val="Titulo 3 G1"/>
    <w:basedOn w:val="Titulo2G1"/>
    <w:next w:val="Normal"/>
    <w:autoRedefine/>
    <w:qFormat/>
    <w:rsid w:val="008B3F46"/>
    <w:pPr>
      <w:numPr>
        <w:ilvl w:val="2"/>
        <w:numId w:val="19"/>
      </w:numPr>
      <w:tabs>
        <w:tab w:val="num" w:pos="360"/>
      </w:tabs>
    </w:pPr>
    <w:rPr>
      <w:sz w:val="24"/>
    </w:rPr>
  </w:style>
  <w:style w:type="paragraph" w:customStyle="1" w:styleId="Titulo4G1">
    <w:name w:val="Titulo 4 G1"/>
    <w:basedOn w:val="Titulo3G1"/>
    <w:link w:val="Titulo4G1Char"/>
    <w:autoRedefine/>
    <w:qFormat/>
    <w:rsid w:val="008B3F46"/>
    <w:pPr>
      <w:numPr>
        <w:ilvl w:val="3"/>
      </w:numPr>
      <w:tabs>
        <w:tab w:val="num" w:pos="360"/>
      </w:tabs>
    </w:pPr>
  </w:style>
  <w:style w:type="paragraph" w:customStyle="1" w:styleId="TabelaInicial">
    <w:name w:val="Tabela Inicial"/>
    <w:basedOn w:val="Normal"/>
    <w:autoRedefine/>
    <w:qFormat/>
    <w:rsid w:val="008B3F46"/>
    <w:pPr>
      <w:spacing w:after="0" w:line="240" w:lineRule="auto"/>
    </w:pPr>
    <w:rPr>
      <w:rFonts w:eastAsia="Times New Roman" w:cs="Arial"/>
      <w:bCs/>
      <w:noProof w:val="0"/>
      <w:sz w:val="16"/>
      <w:szCs w:val="24"/>
      <w:lang w:eastAsia="pt-BR"/>
    </w:rPr>
  </w:style>
  <w:style w:type="paragraph" w:customStyle="1" w:styleId="Marcador">
    <w:name w:val="Marcador"/>
    <w:basedOn w:val="PargrafodaLista"/>
    <w:next w:val="Normal"/>
    <w:link w:val="MarcadorChar"/>
    <w:autoRedefine/>
    <w:qFormat/>
    <w:rsid w:val="00D31B3F"/>
    <w:pPr>
      <w:numPr>
        <w:numId w:val="24"/>
      </w:numPr>
      <w:spacing w:before="160"/>
      <w:contextualSpacing w:val="0"/>
      <w:jc w:val="both"/>
    </w:pPr>
    <w:rPr>
      <w:rFonts w:cstheme="minorHAnsi"/>
      <w:i/>
      <w:iCs/>
      <w:noProof w:val="0"/>
      <w:sz w:val="24"/>
      <w:lang w:eastAsia="pt-BR"/>
    </w:rPr>
  </w:style>
  <w:style w:type="character" w:customStyle="1" w:styleId="MarcadorChar">
    <w:name w:val="Marcador Char"/>
    <w:basedOn w:val="Fontepargpadro"/>
    <w:link w:val="Marcador"/>
    <w:rsid w:val="00D31B3F"/>
    <w:rPr>
      <w:rFonts w:cstheme="minorHAnsi"/>
      <w:i/>
      <w:iCs/>
      <w:sz w:val="24"/>
      <w:lang w:eastAsia="pt-BR"/>
    </w:rPr>
  </w:style>
  <w:style w:type="character" w:customStyle="1" w:styleId="Titulo4G1Char">
    <w:name w:val="Titulo 4 G1 Char"/>
    <w:basedOn w:val="Fontepargpadro"/>
    <w:link w:val="Titulo4G1"/>
    <w:rsid w:val="00767CEC"/>
    <w:rPr>
      <w:rFonts w:eastAsiaTheme="majorEastAsia" w:cstheme="minorHAnsi"/>
      <w:b/>
      <w:i/>
      <w:sz w:val="24"/>
      <w:szCs w:val="32"/>
      <w:u w:val="single" w:color="000000"/>
    </w:rPr>
  </w:style>
  <w:style w:type="character" w:customStyle="1" w:styleId="Ttulo5Char">
    <w:name w:val="Título 5 Char"/>
    <w:basedOn w:val="Fontepargpadro"/>
    <w:link w:val="Ttulo5"/>
    <w:uiPriority w:val="9"/>
    <w:semiHidden/>
    <w:rsid w:val="00CA7C5D"/>
    <w:rPr>
      <w:rFonts w:asciiTheme="majorHAnsi" w:eastAsiaTheme="majorEastAsia" w:hAnsiTheme="majorHAnsi" w:cstheme="majorBidi"/>
      <w:color w:val="2F5496" w:themeColor="accent1" w:themeShade="BF"/>
      <w:sz w:val="24"/>
    </w:rPr>
  </w:style>
  <w:style w:type="paragraph" w:styleId="Textodenotaderodap">
    <w:name w:val="footnote text"/>
    <w:basedOn w:val="Normal"/>
    <w:link w:val="TextodenotaderodapChar"/>
    <w:unhideWhenUsed/>
    <w:rsid w:val="00C03413"/>
    <w:pPr>
      <w:widowControl w:val="0"/>
      <w:autoSpaceDE w:val="0"/>
      <w:autoSpaceDN w:val="0"/>
      <w:spacing w:after="0" w:line="240" w:lineRule="auto"/>
      <w:jc w:val="both"/>
    </w:pPr>
    <w:rPr>
      <w:rFonts w:ascii="Calibri" w:eastAsia="Calibri" w:hAnsi="Calibri" w:cs="Calibri"/>
      <w:noProof w:val="0"/>
      <w:sz w:val="20"/>
      <w:szCs w:val="20"/>
    </w:rPr>
  </w:style>
  <w:style w:type="character" w:customStyle="1" w:styleId="TextodenotaderodapChar">
    <w:name w:val="Texto de nota de rodapé Char"/>
    <w:basedOn w:val="Fontepargpadro"/>
    <w:link w:val="Textodenotaderodap"/>
    <w:rsid w:val="00C03413"/>
    <w:rPr>
      <w:rFonts w:ascii="Calibri" w:eastAsia="Calibri" w:hAnsi="Calibri" w:cs="Calibri"/>
      <w:sz w:val="20"/>
      <w:szCs w:val="20"/>
    </w:rPr>
  </w:style>
  <w:style w:type="character" w:styleId="Refdenotaderodap">
    <w:name w:val="footnote reference"/>
    <w:basedOn w:val="Fontepargpadro"/>
    <w:unhideWhenUsed/>
    <w:rsid w:val="00C03413"/>
    <w:rPr>
      <w:vertAlign w:val="superscript"/>
    </w:rPr>
  </w:style>
  <w:style w:type="character" w:customStyle="1" w:styleId="Titulo2G1Char">
    <w:name w:val="Titulo 2 G1 Char"/>
    <w:basedOn w:val="Fontepargpadro"/>
    <w:link w:val="Titulo2G1"/>
    <w:rsid w:val="008E398A"/>
    <w:rPr>
      <w:rFonts w:eastAsiaTheme="majorEastAsia" w:cstheme="minorHAnsi"/>
      <w:b/>
      <w:i/>
      <w:sz w:val="26"/>
      <w:szCs w:val="32"/>
      <w:u w:val="single" w:color="000000"/>
    </w:rPr>
  </w:style>
  <w:style w:type="character" w:customStyle="1" w:styleId="Titulo1G1Char">
    <w:name w:val="Titulo 1 G1 Char"/>
    <w:basedOn w:val="Fontepargpadro"/>
    <w:link w:val="Titulo1G1"/>
    <w:rsid w:val="00D30634"/>
    <w:rPr>
      <w:rFonts w:eastAsiaTheme="majorEastAsia" w:cstheme="minorHAnsi"/>
      <w:b/>
      <w:i/>
      <w:caps/>
      <w:sz w:val="28"/>
      <w:szCs w:val="32"/>
      <w:u w:val="single" w:color="000000"/>
    </w:rPr>
  </w:style>
  <w:style w:type="paragraph" w:customStyle="1" w:styleId="MarcadorNumerado">
    <w:name w:val="Marcador Numerado"/>
    <w:next w:val="Normal"/>
    <w:autoRedefine/>
    <w:qFormat/>
    <w:rsid w:val="00D30634"/>
    <w:pPr>
      <w:numPr>
        <w:numId w:val="56"/>
      </w:numPr>
      <w:spacing w:after="120" w:line="240" w:lineRule="auto"/>
      <w:jc w:val="both"/>
    </w:pPr>
    <w:rPr>
      <w:rFonts w:ascii="Calibri" w:eastAsia="Times New Roman" w:hAnsi="Calibri" w:cstheme="minorHAnsi"/>
      <w:sz w:val="20"/>
      <w:szCs w:val="20"/>
      <w:lang w:val="en-US" w:eastAsia="pt-BR"/>
    </w:rPr>
  </w:style>
  <w:style w:type="character" w:styleId="Forte">
    <w:name w:val="Strong"/>
    <w:basedOn w:val="Fontepargpadro"/>
    <w:uiPriority w:val="22"/>
    <w:qFormat/>
    <w:rsid w:val="00D30634"/>
    <w:rPr>
      <w:b/>
      <w:bCs/>
      <w:i/>
      <w:color w:val="44546A" w:themeColor="text2"/>
      <w:sz w:val="24"/>
    </w:rPr>
  </w:style>
  <w:style w:type="paragraph" w:customStyle="1" w:styleId="NormalNR01">
    <w:name w:val="Normal NR01"/>
    <w:basedOn w:val="Normal"/>
    <w:link w:val="NormalNR01Char"/>
    <w:autoRedefine/>
    <w:qFormat/>
    <w:rsid w:val="00AC5092"/>
    <w:pPr>
      <w:spacing w:after="0" w:line="240" w:lineRule="auto"/>
      <w:jc w:val="both"/>
    </w:pPr>
    <w:rPr>
      <w:rFonts w:eastAsia="Times New Roman" w:cstheme="minorHAnsi"/>
      <w:noProof w:val="0"/>
      <w:sz w:val="20"/>
      <w:szCs w:val="20"/>
      <w:lang w:eastAsia="pt-BR"/>
    </w:rPr>
  </w:style>
  <w:style w:type="character" w:customStyle="1" w:styleId="NormalNR01Char">
    <w:name w:val="Normal NR01 Char"/>
    <w:basedOn w:val="Fontepargpadro"/>
    <w:link w:val="NormalNR01"/>
    <w:locked/>
    <w:rsid w:val="00AC5092"/>
    <w:rPr>
      <w:rFonts w:eastAsia="Times New Roman" w:cstheme="minorHAnsi"/>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8.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2a99c99-ed7d-4740-983b-b7050b1d02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AFCDD4D6F9AB44B0DA4CAEAA521B09" ma:contentTypeVersion="15" ma:contentTypeDescription="Create a new document." ma:contentTypeScope="" ma:versionID="25da52f51394b692ac0a80536576d58e">
  <xsd:schema xmlns:xsd="http://www.w3.org/2001/XMLSchema" xmlns:xs="http://www.w3.org/2001/XMLSchema" xmlns:p="http://schemas.microsoft.com/office/2006/metadata/properties" xmlns:ns3="62a99c99-ed7d-4740-983b-b7050b1d0249" xmlns:ns4="ea90da88-dcab-4b14-b65f-e8d2b83ebd6f" targetNamespace="http://schemas.microsoft.com/office/2006/metadata/properties" ma:root="true" ma:fieldsID="b5479ea31bff2fddc6803bc49085640f" ns3:_="" ns4:_="">
    <xsd:import namespace="62a99c99-ed7d-4740-983b-b7050b1d0249"/>
    <xsd:import namespace="ea90da88-dcab-4b14-b65f-e8d2b83ebd6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a99c99-ed7d-4740-983b-b7050b1d02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90da88-dcab-4b14-b65f-e8d2b83ebd6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1A2C6-CF27-4ECD-8D8D-26AA08963B2D}">
  <ds:schemaRefs>
    <ds:schemaRef ds:uri="http://schemas.microsoft.com/office/2006/metadata/properties"/>
    <ds:schemaRef ds:uri="http://schemas.microsoft.com/office/infopath/2007/PartnerControls"/>
    <ds:schemaRef ds:uri="62a99c99-ed7d-4740-983b-b7050b1d0249"/>
  </ds:schemaRefs>
</ds:datastoreItem>
</file>

<file path=customXml/itemProps2.xml><?xml version="1.0" encoding="utf-8"?>
<ds:datastoreItem xmlns:ds="http://schemas.openxmlformats.org/officeDocument/2006/customXml" ds:itemID="{3F7E0FA4-111B-4004-B4B1-EBF195FCADA5}">
  <ds:schemaRefs>
    <ds:schemaRef ds:uri="http://schemas.microsoft.com/sharepoint/v3/contenttype/forms"/>
  </ds:schemaRefs>
</ds:datastoreItem>
</file>

<file path=customXml/itemProps3.xml><?xml version="1.0" encoding="utf-8"?>
<ds:datastoreItem xmlns:ds="http://schemas.openxmlformats.org/officeDocument/2006/customXml" ds:itemID="{000A1E40-26C1-40DE-84AB-E8E2705C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a99c99-ed7d-4740-983b-b7050b1d0249"/>
    <ds:schemaRef ds:uri="ea90da88-dcab-4b14-b65f-e8d2b83eb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781CB2-1F2A-47A9-BEC9-E06298D6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9761</Words>
  <Characters>55643</Characters>
  <Application>Microsoft Office Word</Application>
  <DocSecurity>0</DocSecurity>
  <Lines>463</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BORGES, POLYANA - Tapira, MG</dc:creator>
  <cp:keywords/>
  <dc:description/>
  <cp:lastModifiedBy>CAMPOS, MALU - Uberaba 3, MG</cp:lastModifiedBy>
  <cp:revision>3</cp:revision>
  <dcterms:created xsi:type="dcterms:W3CDTF">2023-07-13T17:20:00Z</dcterms:created>
  <dcterms:modified xsi:type="dcterms:W3CDTF">2024-08-22T19:10:00Z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0x01010087AFCDD4D6F9AB44B0DA4CAEAA521B09</vt:lpwstr>
  </property>
</Properties>
</file>